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4BE" w:rsidRDefault="000314BE" w:rsidP="0021783D">
      <w:pPr>
        <w:spacing w:line="360" w:lineRule="auto"/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Gerb-ch" style="position:absolute;left:0;text-align:left;margin-left:201.6pt;margin-top:-2.55pt;width:56.7pt;height:56.7pt;z-index:251658240;visibility:visible">
            <v:imagedata r:id="rId7" o:title=""/>
          </v:shape>
        </w:pict>
      </w:r>
    </w:p>
    <w:p w:rsidR="000314BE" w:rsidRDefault="000314BE" w:rsidP="0021783D">
      <w:pPr>
        <w:spacing w:line="360" w:lineRule="auto"/>
        <w:jc w:val="center"/>
      </w:pPr>
    </w:p>
    <w:p w:rsidR="000314BE" w:rsidRDefault="000314BE" w:rsidP="0021783D">
      <w:pPr>
        <w:spacing w:line="360" w:lineRule="auto"/>
        <w:jc w:val="center"/>
      </w:pPr>
    </w:p>
    <w:tbl>
      <w:tblPr>
        <w:tblW w:w="0" w:type="auto"/>
        <w:tblLook w:val="0000"/>
      </w:tblPr>
      <w:tblGrid>
        <w:gridCol w:w="4195"/>
        <w:gridCol w:w="1173"/>
        <w:gridCol w:w="4202"/>
      </w:tblGrid>
      <w:tr w:rsidR="000314BE" w:rsidTr="006C7C48">
        <w:trPr>
          <w:cantSplit/>
          <w:trHeight w:val="253"/>
        </w:trPr>
        <w:tc>
          <w:tcPr>
            <w:tcW w:w="4195" w:type="dxa"/>
          </w:tcPr>
          <w:p w:rsidR="000314BE" w:rsidRDefault="000314BE" w:rsidP="006C7C48">
            <w:pPr>
              <w:jc w:val="center"/>
            </w:pPr>
            <w:r>
              <w:rPr>
                <w:b/>
                <w:bCs/>
                <w:noProof/>
                <w:color w:val="000000"/>
                <w:sz w:val="22"/>
              </w:rPr>
              <w:t>ЧĂВАШ  РЕСПУБЛИКИ</w:t>
            </w:r>
          </w:p>
        </w:tc>
        <w:tc>
          <w:tcPr>
            <w:tcW w:w="1173" w:type="dxa"/>
            <w:vMerge w:val="restart"/>
          </w:tcPr>
          <w:p w:rsidR="000314BE" w:rsidRDefault="000314BE" w:rsidP="006C7C48">
            <w:pPr>
              <w:jc w:val="center"/>
              <w:rPr>
                <w:sz w:val="26"/>
              </w:rPr>
            </w:pPr>
          </w:p>
        </w:tc>
        <w:tc>
          <w:tcPr>
            <w:tcW w:w="4202" w:type="dxa"/>
          </w:tcPr>
          <w:p w:rsidR="000314BE" w:rsidRDefault="000314BE" w:rsidP="006C7C48">
            <w:pPr>
              <w:pStyle w:val="a0"/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 xml:space="preserve">ЧУВАШСКАЯ РЕСПУБЛИКА </w:t>
            </w:r>
          </w:p>
        </w:tc>
      </w:tr>
      <w:tr w:rsidR="000314BE" w:rsidTr="006C7C48">
        <w:trPr>
          <w:cantSplit/>
          <w:trHeight w:val="2355"/>
        </w:trPr>
        <w:tc>
          <w:tcPr>
            <w:tcW w:w="4195" w:type="dxa"/>
          </w:tcPr>
          <w:p w:rsidR="000314BE" w:rsidRDefault="000314BE" w:rsidP="006C7C48">
            <w:pPr>
              <w:pStyle w:val="a0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ÇĚМĚРЛЕ РАЙОНĚН </w:t>
            </w:r>
          </w:p>
          <w:p w:rsidR="000314BE" w:rsidRDefault="000314BE" w:rsidP="006C7C48">
            <w:pPr>
              <w:pStyle w:val="a0"/>
              <w:tabs>
                <w:tab w:val="left" w:pos="4285"/>
              </w:tabs>
              <w:spacing w:line="192" w:lineRule="auto"/>
              <w:jc w:val="center"/>
              <w:rPr>
                <w:rStyle w:val="a4"/>
                <w:bCs/>
                <w:color w:val="000000"/>
                <w:sz w:val="26"/>
              </w:rPr>
            </w:pPr>
            <w:r w:rsidRPr="00053021"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>АДМИНИСТРАЦИЙ</w:t>
            </w:r>
            <w:r w:rsidRPr="00053021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Ě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 </w:t>
            </w:r>
            <w:r>
              <w:rPr>
                <w:rStyle w:val="a4"/>
                <w:rFonts w:ascii="Times New Roman" w:hAnsi="Times New Roman" w:cs="Times New Roman"/>
                <w:bCs/>
                <w:noProof/>
                <w:color w:val="000000"/>
                <w:sz w:val="26"/>
              </w:rPr>
              <w:t xml:space="preserve"> </w:t>
            </w:r>
          </w:p>
          <w:p w:rsidR="000314BE" w:rsidRDefault="000314BE" w:rsidP="006C7C48">
            <w:pPr>
              <w:spacing w:line="192" w:lineRule="auto"/>
            </w:pPr>
          </w:p>
          <w:p w:rsidR="000314BE" w:rsidRDefault="000314BE" w:rsidP="006C7C48">
            <w:pPr>
              <w:pStyle w:val="a0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bCs/>
                <w:noProof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 w:cs="Times New Roman"/>
                <w:bCs/>
                <w:noProof/>
                <w:color w:val="000000"/>
                <w:sz w:val="26"/>
              </w:rPr>
              <w:t>ЙЫШĂНУ</w:t>
            </w:r>
          </w:p>
          <w:p w:rsidR="000314BE" w:rsidRDefault="000314BE" w:rsidP="006C7C48"/>
          <w:p w:rsidR="000314BE" w:rsidRDefault="000314BE" w:rsidP="006C7C48">
            <w:pPr>
              <w:pStyle w:val="a0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11.05.2012   310 №</w:t>
            </w:r>
          </w:p>
          <w:p w:rsidR="000314BE" w:rsidRDefault="000314BE" w:rsidP="006C7C48">
            <w:pPr>
              <w:jc w:val="center"/>
              <w:rPr>
                <w:noProof/>
                <w:color w:val="000000"/>
                <w:sz w:val="26"/>
              </w:rPr>
            </w:pPr>
            <w:r>
              <w:rPr>
                <w:bCs/>
                <w:noProof/>
                <w:color w:val="000000"/>
                <w:sz w:val="26"/>
                <w:szCs w:val="26"/>
              </w:rPr>
              <w:t>Çěмěрле</w:t>
            </w:r>
            <w:r>
              <w:rPr>
                <w:noProof/>
                <w:color w:val="000000"/>
                <w:sz w:val="26"/>
                <w:szCs w:val="26"/>
              </w:rPr>
              <w:t xml:space="preserve"> </w:t>
            </w:r>
            <w:r>
              <w:rPr>
                <w:noProof/>
                <w:color w:val="000000"/>
                <w:sz w:val="26"/>
              </w:rPr>
              <w:t>хули</w:t>
            </w:r>
          </w:p>
        </w:tc>
        <w:tc>
          <w:tcPr>
            <w:tcW w:w="0" w:type="auto"/>
            <w:vMerge/>
            <w:vAlign w:val="center"/>
          </w:tcPr>
          <w:p w:rsidR="000314BE" w:rsidRDefault="000314BE" w:rsidP="006C7C48">
            <w:pPr>
              <w:rPr>
                <w:sz w:val="26"/>
              </w:rPr>
            </w:pPr>
          </w:p>
        </w:tc>
        <w:tc>
          <w:tcPr>
            <w:tcW w:w="4202" w:type="dxa"/>
          </w:tcPr>
          <w:p w:rsidR="000314BE" w:rsidRDefault="000314BE" w:rsidP="006C7C48">
            <w:pPr>
              <w:pStyle w:val="a0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АДМИНИСТРАЦИЯ</w:t>
            </w:r>
          </w:p>
          <w:p w:rsidR="000314BE" w:rsidRDefault="000314BE" w:rsidP="006C7C48">
            <w:pPr>
              <w:pStyle w:val="a0"/>
              <w:spacing w:line="192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ШУМЕРЛИНСКОГО РАЙОНА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</w:t>
            </w:r>
          </w:p>
          <w:p w:rsidR="000314BE" w:rsidRDefault="000314BE" w:rsidP="006C7C48">
            <w:pPr>
              <w:pStyle w:val="a0"/>
              <w:spacing w:line="192" w:lineRule="auto"/>
              <w:jc w:val="center"/>
              <w:rPr>
                <w:rStyle w:val="a4"/>
                <w:bCs/>
                <w:color w:val="000000"/>
              </w:rPr>
            </w:pPr>
          </w:p>
          <w:p w:rsidR="000314BE" w:rsidRDefault="000314BE" w:rsidP="006C7C48">
            <w:pPr>
              <w:pStyle w:val="a0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bCs/>
                <w:noProof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 w:cs="Times New Roman"/>
                <w:bCs/>
                <w:noProof/>
                <w:color w:val="000000"/>
                <w:sz w:val="26"/>
              </w:rPr>
              <w:t>ПОСТАНОВЛЕНИЕ</w:t>
            </w:r>
          </w:p>
          <w:p w:rsidR="000314BE" w:rsidRDefault="000314BE" w:rsidP="006C7C48"/>
          <w:p w:rsidR="000314BE" w:rsidRDefault="000314BE" w:rsidP="0045673F">
            <w:pPr>
              <w:jc w:val="center"/>
              <w:rPr>
                <w:noProof/>
                <w:sz w:val="26"/>
              </w:rPr>
            </w:pPr>
            <w:r>
              <w:rPr>
                <w:noProof/>
                <w:sz w:val="26"/>
              </w:rPr>
              <w:t>11.05.2012   № 310</w:t>
            </w:r>
          </w:p>
        </w:tc>
      </w:tr>
    </w:tbl>
    <w:p w:rsidR="000314BE" w:rsidRDefault="000314BE" w:rsidP="0021783D">
      <w:pPr>
        <w:pStyle w:val="a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0A0"/>
      </w:tblPr>
      <w:tblGrid>
        <w:gridCol w:w="3652"/>
        <w:gridCol w:w="6202"/>
      </w:tblGrid>
      <w:tr w:rsidR="000314BE" w:rsidTr="004D56DB">
        <w:tc>
          <w:tcPr>
            <w:tcW w:w="3652" w:type="dxa"/>
          </w:tcPr>
          <w:p w:rsidR="000314BE" w:rsidRPr="004D56DB" w:rsidRDefault="000314BE" w:rsidP="004D56DB">
            <w:pPr>
              <w:pStyle w:val="a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D56DB">
              <w:rPr>
                <w:rFonts w:ascii="Times New Roman" w:hAnsi="Times New Roman" w:cs="Times New Roman"/>
                <w:sz w:val="24"/>
                <w:szCs w:val="24"/>
              </w:rPr>
              <w:t>Об       утверждении      районной</w:t>
            </w:r>
          </w:p>
          <w:p w:rsidR="000314BE" w:rsidRPr="004D56DB" w:rsidRDefault="000314BE" w:rsidP="004D56DB">
            <w:pPr>
              <w:pStyle w:val="a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D56DB">
              <w:rPr>
                <w:rFonts w:ascii="Times New Roman" w:hAnsi="Times New Roman" w:cs="Times New Roman"/>
                <w:sz w:val="24"/>
                <w:szCs w:val="24"/>
              </w:rPr>
              <w:t xml:space="preserve">целевой  программы    «Развитие </w:t>
            </w:r>
          </w:p>
          <w:p w:rsidR="000314BE" w:rsidRPr="004D56DB" w:rsidRDefault="000314BE" w:rsidP="004D56DB">
            <w:pPr>
              <w:pStyle w:val="a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D56DB">
              <w:rPr>
                <w:rFonts w:ascii="Times New Roman" w:hAnsi="Times New Roman" w:cs="Times New Roman"/>
                <w:sz w:val="24"/>
                <w:szCs w:val="24"/>
              </w:rPr>
              <w:t>образования   в    Шумерлинском</w:t>
            </w:r>
          </w:p>
          <w:p w:rsidR="000314BE" w:rsidRPr="004D56DB" w:rsidRDefault="000314BE" w:rsidP="004D56DB">
            <w:pPr>
              <w:pStyle w:val="a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D56DB">
              <w:rPr>
                <w:rFonts w:ascii="Times New Roman" w:hAnsi="Times New Roman" w:cs="Times New Roman"/>
                <w:sz w:val="24"/>
                <w:szCs w:val="24"/>
              </w:rPr>
              <w:t>районе    на    2012-2015   годы»</w:t>
            </w:r>
          </w:p>
          <w:p w:rsidR="000314BE" w:rsidRDefault="000314BE" w:rsidP="004D56DB">
            <w:pPr>
              <w:jc w:val="both"/>
            </w:pPr>
          </w:p>
        </w:tc>
        <w:tc>
          <w:tcPr>
            <w:tcW w:w="6202" w:type="dxa"/>
          </w:tcPr>
          <w:p w:rsidR="000314BE" w:rsidRDefault="000314BE" w:rsidP="004D56DB">
            <w:pPr>
              <w:jc w:val="both"/>
            </w:pPr>
          </w:p>
        </w:tc>
      </w:tr>
    </w:tbl>
    <w:p w:rsidR="000314BE" w:rsidRDefault="000314BE" w:rsidP="0021783D">
      <w:pPr>
        <w:ind w:firstLine="540"/>
        <w:jc w:val="both"/>
      </w:pPr>
    </w:p>
    <w:p w:rsidR="000314BE" w:rsidRDefault="000314BE" w:rsidP="0021783D">
      <w:pPr>
        <w:ind w:firstLine="540"/>
        <w:jc w:val="both"/>
      </w:pPr>
      <w:r w:rsidRPr="00765403">
        <w:t xml:space="preserve">В соответствии </w:t>
      </w:r>
      <w:r w:rsidRPr="00765403">
        <w:rPr>
          <w:lang w:val="en-US"/>
        </w:rPr>
        <w:t>c</w:t>
      </w:r>
      <w:r w:rsidRPr="00765403">
        <w:t xml:space="preserve">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Pr="00765403">
          <w:t>2003 г</w:t>
        </w:r>
      </w:smartTag>
      <w:r w:rsidRPr="00765403">
        <w:t>. №</w:t>
      </w:r>
      <w:r>
        <w:t xml:space="preserve"> </w:t>
      </w:r>
      <w:r w:rsidRPr="00765403">
        <w:t>131-Ф3 «Об общих принципах организации местного самоуправления в Российской Федерации», Законом Российской Федерации от 10 июля 1992г. № 326</w:t>
      </w:r>
      <w:r>
        <w:t>6</w:t>
      </w:r>
      <w:r w:rsidRPr="00765403">
        <w:t xml:space="preserve">-1 «Об образовании», </w:t>
      </w:r>
      <w:r w:rsidRPr="00765403">
        <w:rPr>
          <w:rStyle w:val="a"/>
        </w:rPr>
        <w:t>Концепцией</w:t>
      </w:r>
      <w:r w:rsidRPr="00765403">
        <w:t xml:space="preserve"> долгосрочного социально-экономического развития Российской Федерации на период до 2020 года, утвержденной </w:t>
      </w:r>
      <w:hyperlink r:id="rId8" w:history="1">
        <w:r w:rsidRPr="00765403">
          <w:rPr>
            <w:rStyle w:val="a"/>
          </w:rPr>
          <w:t>распоряжением</w:t>
        </w:r>
      </w:hyperlink>
      <w:r w:rsidRPr="00765403">
        <w:t xml:space="preserve"> Правительства Российской Федерации от 17 ноября </w:t>
      </w:r>
      <w:smartTag w:uri="urn:schemas-microsoft-com:office:smarttags" w:element="metricconverter">
        <w:smartTagPr>
          <w:attr w:name="ProductID" w:val="2008 г"/>
        </w:smartTagPr>
        <w:r w:rsidRPr="00765403">
          <w:t>2008 г</w:t>
        </w:r>
      </w:smartTag>
      <w:r w:rsidRPr="00765403">
        <w:t xml:space="preserve">. N 1662-р, Стратегией социально-экономического развития Приволжского федерального округа на период до 2020 года, утвержденная распоряжением Правительства Российской Федерации от 7 февраля 2011г. № 165-р, Стратегией социально-экономического развития Чувашской Республики до 2020 года, утвержденной Законом Чувашской Республики от 4 июня 2007г. № 8; Стратегией развития образования в Чувашской Республике до 2040 года, утвержденной Указом </w:t>
      </w:r>
      <w:r>
        <w:t>Президента Чувашской Республики</w:t>
      </w:r>
      <w:r w:rsidRPr="00765403">
        <w:t xml:space="preserve"> от 21 марта </w:t>
      </w:r>
      <w:smartTag w:uri="urn:schemas-microsoft-com:office:smarttags" w:element="metricconverter">
        <w:smartTagPr>
          <w:attr w:name="ProductID" w:val="2008 г"/>
        </w:smartTagPr>
        <w:r w:rsidRPr="00765403">
          <w:t>2008 г</w:t>
        </w:r>
      </w:smartTag>
      <w:r>
        <w:t>. № 25</w:t>
      </w:r>
    </w:p>
    <w:p w:rsidR="000314BE" w:rsidRDefault="000314BE" w:rsidP="0021783D">
      <w:pPr>
        <w:ind w:firstLine="540"/>
        <w:jc w:val="both"/>
      </w:pPr>
      <w:r w:rsidRPr="00765403">
        <w:t xml:space="preserve"> </w:t>
      </w:r>
    </w:p>
    <w:p w:rsidR="000314BE" w:rsidRDefault="000314BE" w:rsidP="0021783D">
      <w:pPr>
        <w:ind w:firstLine="540"/>
        <w:jc w:val="both"/>
      </w:pPr>
      <w:r w:rsidRPr="00765403">
        <w:t xml:space="preserve">администрация Шумерлинского района </w:t>
      </w:r>
      <w:r>
        <w:t xml:space="preserve"> </w:t>
      </w:r>
      <w:r w:rsidRPr="00765403">
        <w:t xml:space="preserve"> п о</w:t>
      </w:r>
      <w:r>
        <w:t xml:space="preserve"> </w:t>
      </w:r>
      <w:r w:rsidRPr="0045673F">
        <w:t xml:space="preserve">с т а н о в л я е т: </w:t>
      </w:r>
    </w:p>
    <w:p w:rsidR="000314BE" w:rsidRPr="0045673F" w:rsidRDefault="000314BE" w:rsidP="0021783D">
      <w:pPr>
        <w:ind w:firstLine="540"/>
        <w:jc w:val="both"/>
      </w:pPr>
    </w:p>
    <w:p w:rsidR="000314BE" w:rsidRPr="0045673F" w:rsidRDefault="000314BE" w:rsidP="00765403">
      <w:pPr>
        <w:pStyle w:val="a0"/>
        <w:ind w:right="-1"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5673F">
        <w:rPr>
          <w:rFonts w:ascii="Times New Roman" w:hAnsi="Times New Roman" w:cs="Times New Roman"/>
          <w:sz w:val="24"/>
          <w:szCs w:val="24"/>
        </w:rPr>
        <w:t xml:space="preserve">1. Утвердить прилагаемую </w:t>
      </w:r>
      <w:r>
        <w:rPr>
          <w:rFonts w:ascii="Times New Roman" w:hAnsi="Times New Roman" w:cs="Times New Roman"/>
          <w:sz w:val="24"/>
          <w:szCs w:val="24"/>
        </w:rPr>
        <w:t xml:space="preserve">районную </w:t>
      </w:r>
      <w:r w:rsidRPr="0045673F">
        <w:rPr>
          <w:rFonts w:ascii="Times New Roman" w:hAnsi="Times New Roman" w:cs="Times New Roman"/>
          <w:sz w:val="24"/>
          <w:szCs w:val="24"/>
        </w:rPr>
        <w:t>целевую программу «Развитие образования в Шумерлинском районе на 2012-2015 годы».</w:t>
      </w:r>
    </w:p>
    <w:p w:rsidR="000314BE" w:rsidRDefault="000314BE" w:rsidP="0021783D">
      <w:pPr>
        <w:ind w:firstLine="709"/>
        <w:jc w:val="both"/>
      </w:pPr>
      <w:r w:rsidRPr="0045673F">
        <w:t xml:space="preserve">2. </w:t>
      </w:r>
      <w:r>
        <w:t>Утвердить муниципальным заказчиком Программы администрацию Шумерлинского района</w:t>
      </w:r>
    </w:p>
    <w:p w:rsidR="000314BE" w:rsidRDefault="000314BE" w:rsidP="0021783D">
      <w:pPr>
        <w:ind w:firstLine="709"/>
        <w:jc w:val="both"/>
      </w:pPr>
      <w:r>
        <w:t>3. Установить, что при подготовке проектов решения Собрания депутатов Шумерлинского района на соответствующие годы Программа ежегодно включается в перечень районных целевых программ, подлежащих финансированию за счет средств бюджета Шумерлинского района.</w:t>
      </w:r>
    </w:p>
    <w:p w:rsidR="000314BE" w:rsidRPr="0045673F" w:rsidRDefault="000314BE" w:rsidP="0021783D">
      <w:pPr>
        <w:ind w:firstLine="709"/>
        <w:jc w:val="both"/>
      </w:pPr>
      <w:r>
        <w:t xml:space="preserve">4. </w:t>
      </w:r>
      <w:r w:rsidRPr="0045673F">
        <w:t>Контроль за выполнением настоящего постановления возложить на начальника отдела образования, спорта и молодежной политики администрации Шумерлинского района Спиркина А.Б.</w:t>
      </w:r>
    </w:p>
    <w:p w:rsidR="000314BE" w:rsidRDefault="000314BE" w:rsidP="0021783D">
      <w:pPr>
        <w:ind w:firstLine="540"/>
        <w:jc w:val="both"/>
      </w:pPr>
      <w:r>
        <w:t xml:space="preserve">   5</w:t>
      </w:r>
      <w:r w:rsidRPr="0045673F">
        <w:t xml:space="preserve"> Настоящее постановление</w:t>
      </w:r>
      <w:r>
        <w:t xml:space="preserve"> вступает в силу со дня опубликования в издании «Вестник Шумерлинского района».</w:t>
      </w:r>
    </w:p>
    <w:p w:rsidR="000314BE" w:rsidRDefault="000314BE" w:rsidP="0021783D">
      <w:pPr>
        <w:ind w:firstLine="709"/>
        <w:jc w:val="both"/>
      </w:pPr>
    </w:p>
    <w:p w:rsidR="000314BE" w:rsidRDefault="000314BE" w:rsidP="0021783D">
      <w:pPr>
        <w:ind w:firstLine="709"/>
        <w:jc w:val="both"/>
      </w:pPr>
    </w:p>
    <w:tbl>
      <w:tblPr>
        <w:tblW w:w="0" w:type="auto"/>
        <w:tblLayout w:type="fixed"/>
        <w:tblLook w:val="0000"/>
      </w:tblPr>
      <w:tblGrid>
        <w:gridCol w:w="4181"/>
        <w:gridCol w:w="2962"/>
        <w:gridCol w:w="2685"/>
      </w:tblGrid>
      <w:tr w:rsidR="000314BE" w:rsidTr="00E12CED">
        <w:trPr>
          <w:trHeight w:val="845"/>
        </w:trPr>
        <w:tc>
          <w:tcPr>
            <w:tcW w:w="4181" w:type="dxa"/>
          </w:tcPr>
          <w:p w:rsidR="000314BE" w:rsidRDefault="000314BE" w:rsidP="006C7C48">
            <w:r>
              <w:rPr>
                <w:noProof/>
                <w:color w:val="000000"/>
              </w:rPr>
              <w:t xml:space="preserve">И.о. главы администрации Шумерлинского района </w:t>
            </w:r>
          </w:p>
        </w:tc>
        <w:tc>
          <w:tcPr>
            <w:tcW w:w="2962" w:type="dxa"/>
          </w:tcPr>
          <w:p w:rsidR="000314BE" w:rsidRDefault="000314BE" w:rsidP="006C7C48">
            <w:pPr>
              <w:rPr>
                <w:sz w:val="26"/>
              </w:rPr>
            </w:pPr>
          </w:p>
        </w:tc>
        <w:tc>
          <w:tcPr>
            <w:tcW w:w="2685" w:type="dxa"/>
          </w:tcPr>
          <w:p w:rsidR="000314BE" w:rsidRDefault="000314BE" w:rsidP="006C7C48">
            <w:pPr>
              <w:ind w:right="-108"/>
              <w:jc w:val="right"/>
              <w:rPr>
                <w:noProof/>
                <w:color w:val="000000"/>
              </w:rPr>
            </w:pPr>
          </w:p>
          <w:p w:rsidR="000314BE" w:rsidRPr="00B2721D" w:rsidRDefault="000314BE" w:rsidP="006C7C48">
            <w:pPr>
              <w:ind w:right="-108"/>
              <w:jc w:val="right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Л.Г. Рафинов</w:t>
            </w:r>
          </w:p>
        </w:tc>
      </w:tr>
    </w:tbl>
    <w:p w:rsidR="000314BE" w:rsidRDefault="000314BE" w:rsidP="0021783D">
      <w:pPr>
        <w:pStyle w:val="a0"/>
        <w:spacing w:line="360" w:lineRule="auto"/>
        <w:rPr>
          <w:rFonts w:ascii="Times New Roman" w:hAnsi="Times New Roman" w:cs="Times New Roman"/>
          <w:noProof/>
          <w:color w:val="000000"/>
          <w:sz w:val="24"/>
        </w:rPr>
      </w:pPr>
      <w:r>
        <w:rPr>
          <w:rFonts w:ascii="Times New Roman" w:hAnsi="Times New Roman" w:cs="Times New Roman"/>
          <w:noProof/>
          <w:color w:val="000000"/>
          <w:sz w:val="24"/>
        </w:rPr>
        <w:t xml:space="preserve">   </w:t>
      </w:r>
      <w:r>
        <w:rPr>
          <w:rFonts w:ascii="Times New Roman" w:hAnsi="Times New Roman" w:cs="Times New Roman"/>
          <w:noProof/>
          <w:color w:val="000000"/>
          <w:sz w:val="24"/>
        </w:rPr>
        <w:tab/>
      </w:r>
      <w:r>
        <w:rPr>
          <w:rFonts w:ascii="Times New Roman" w:hAnsi="Times New Roman" w:cs="Times New Roman"/>
          <w:noProof/>
          <w:color w:val="000000"/>
          <w:sz w:val="24"/>
        </w:rPr>
        <w:tab/>
      </w:r>
      <w:r>
        <w:rPr>
          <w:rFonts w:ascii="Times New Roman" w:hAnsi="Times New Roman" w:cs="Times New Roman"/>
          <w:noProof/>
          <w:color w:val="000000"/>
          <w:sz w:val="24"/>
        </w:rPr>
        <w:tab/>
      </w:r>
      <w:r>
        <w:rPr>
          <w:rFonts w:ascii="Times New Roman" w:hAnsi="Times New Roman" w:cs="Times New Roman"/>
          <w:noProof/>
          <w:color w:val="000000"/>
          <w:sz w:val="24"/>
        </w:rPr>
        <w:tab/>
      </w:r>
      <w:r>
        <w:rPr>
          <w:rFonts w:ascii="Times New Roman" w:hAnsi="Times New Roman" w:cs="Times New Roman"/>
          <w:noProof/>
          <w:color w:val="000000"/>
          <w:sz w:val="24"/>
        </w:rPr>
        <w:tab/>
      </w:r>
      <w:r>
        <w:rPr>
          <w:rFonts w:ascii="Times New Roman" w:hAnsi="Times New Roman" w:cs="Times New Roman"/>
          <w:noProof/>
          <w:color w:val="000000"/>
          <w:sz w:val="24"/>
        </w:rPr>
        <w:tab/>
      </w:r>
    </w:p>
    <w:p w:rsidR="000314BE" w:rsidRDefault="000314BE" w:rsidP="00840072">
      <w:pPr>
        <w:pStyle w:val="Heading2"/>
        <w:spacing w:before="0" w:after="0"/>
        <w:ind w:left="6540" w:firstLine="540"/>
        <w:rPr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sz w:val="24"/>
          <w:szCs w:val="24"/>
        </w:rPr>
        <w:t>Приложение</w:t>
      </w:r>
    </w:p>
    <w:p w:rsidR="000314BE" w:rsidRDefault="000314BE" w:rsidP="00840072">
      <w:pPr>
        <w:ind w:left="6300"/>
      </w:pPr>
      <w:r>
        <w:t xml:space="preserve">            к постановлению администрации Шумерлинского района от 11.05.2012.  №  310 </w:t>
      </w:r>
    </w:p>
    <w:p w:rsidR="000314BE" w:rsidRDefault="000314BE" w:rsidP="00840072">
      <w:pPr>
        <w:ind w:left="6300"/>
      </w:pPr>
    </w:p>
    <w:p w:rsidR="000314BE" w:rsidRDefault="000314BE" w:rsidP="00840072">
      <w:pPr>
        <w:widowControl w:val="0"/>
        <w:jc w:val="center"/>
        <w:rPr>
          <w:b/>
          <w:szCs w:val="26"/>
        </w:rPr>
      </w:pPr>
    </w:p>
    <w:p w:rsidR="000314BE" w:rsidRDefault="000314BE" w:rsidP="00840072">
      <w:pPr>
        <w:widowControl w:val="0"/>
        <w:jc w:val="center"/>
        <w:rPr>
          <w:b/>
          <w:szCs w:val="26"/>
        </w:rPr>
      </w:pPr>
      <w:r>
        <w:rPr>
          <w:b/>
          <w:szCs w:val="26"/>
        </w:rPr>
        <w:t>РАЙОННАЯ</w:t>
      </w:r>
      <w:r w:rsidRPr="00773791">
        <w:rPr>
          <w:b/>
          <w:szCs w:val="26"/>
        </w:rPr>
        <w:t xml:space="preserve"> ЦЕЛЕВАЯ ПРОГРАММА</w:t>
      </w:r>
    </w:p>
    <w:p w:rsidR="000314BE" w:rsidRDefault="000314BE" w:rsidP="00840072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«РАЗВИТИЕ</w:t>
      </w:r>
      <w:r w:rsidRPr="00171B49">
        <w:rPr>
          <w:rFonts w:ascii="Times New Roman" w:hAnsi="Times New Roman" w:cs="Times New Roman"/>
          <w:sz w:val="24"/>
          <w:szCs w:val="24"/>
        </w:rPr>
        <w:t xml:space="preserve"> ОБРАЗОВАНИЯ В</w:t>
      </w:r>
      <w:r>
        <w:rPr>
          <w:rFonts w:ascii="Times New Roman" w:hAnsi="Times New Roman" w:cs="Times New Roman"/>
          <w:sz w:val="24"/>
          <w:szCs w:val="24"/>
        </w:rPr>
        <w:t xml:space="preserve">  ШУМЕРЛИНСКОМ РАЙОНЕ</w:t>
      </w:r>
    </w:p>
    <w:p w:rsidR="000314BE" w:rsidRPr="00171B49" w:rsidRDefault="000314BE" w:rsidP="00840072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2012</w:t>
      </w:r>
      <w:r w:rsidRPr="00171B49">
        <w:rPr>
          <w:rFonts w:ascii="Times New Roman" w:hAnsi="Times New Roman" w:cs="Times New Roman"/>
          <w:sz w:val="24"/>
          <w:szCs w:val="24"/>
        </w:rPr>
        <w:t xml:space="preserve"> - 20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171B49">
        <w:rPr>
          <w:rFonts w:ascii="Times New Roman" w:hAnsi="Times New Roman" w:cs="Times New Roman"/>
          <w:sz w:val="24"/>
          <w:szCs w:val="24"/>
        </w:rPr>
        <w:t xml:space="preserve"> ГОДЫ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0314BE" w:rsidRDefault="000314BE" w:rsidP="00840072">
      <w:pPr>
        <w:widowControl w:val="0"/>
        <w:jc w:val="center"/>
        <w:rPr>
          <w:b/>
          <w:szCs w:val="26"/>
        </w:rPr>
      </w:pPr>
    </w:p>
    <w:p w:rsidR="000314BE" w:rsidRDefault="000314BE" w:rsidP="00840072">
      <w:pPr>
        <w:pStyle w:val="Heading1"/>
        <w:keepNext w:val="0"/>
        <w:widowControl w:val="0"/>
        <w:rPr>
          <w:rFonts w:ascii="Times New Roman" w:hAnsi="Times New Roman"/>
          <w:b/>
          <w:sz w:val="24"/>
          <w:szCs w:val="26"/>
        </w:rPr>
      </w:pPr>
    </w:p>
    <w:p w:rsidR="000314BE" w:rsidRDefault="000314BE" w:rsidP="00840072">
      <w:pPr>
        <w:pStyle w:val="Heading1"/>
        <w:keepNext w:val="0"/>
        <w:widowControl w:val="0"/>
        <w:rPr>
          <w:rFonts w:ascii="Times New Roman" w:hAnsi="Times New Roman"/>
          <w:b/>
          <w:sz w:val="24"/>
          <w:szCs w:val="26"/>
        </w:rPr>
      </w:pPr>
      <w:r w:rsidRPr="00B972D3">
        <w:rPr>
          <w:rFonts w:ascii="Times New Roman" w:hAnsi="Times New Roman"/>
          <w:b/>
          <w:sz w:val="24"/>
          <w:szCs w:val="26"/>
        </w:rPr>
        <w:t>ПАСПОРТ ПРОГРАММЫ</w:t>
      </w:r>
    </w:p>
    <w:p w:rsidR="000314BE" w:rsidRDefault="000314BE" w:rsidP="00840072">
      <w:pPr>
        <w:jc w:val="both"/>
      </w:pPr>
    </w:p>
    <w:tbl>
      <w:tblPr>
        <w:tblW w:w="5000" w:type="pct"/>
        <w:tblLook w:val="0000"/>
      </w:tblPr>
      <w:tblGrid>
        <w:gridCol w:w="2942"/>
        <w:gridCol w:w="6912"/>
      </w:tblGrid>
      <w:tr w:rsidR="000314BE" w:rsidRPr="00A81AC4" w:rsidTr="00840072">
        <w:trPr>
          <w:trHeight w:val="645"/>
        </w:trPr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BE" w:rsidRPr="00A81AC4" w:rsidRDefault="000314BE" w:rsidP="00311C55">
            <w:pPr>
              <w:jc w:val="both"/>
            </w:pPr>
            <w:r w:rsidRPr="00A81AC4">
              <w:t>Наименование Программы</w:t>
            </w:r>
          </w:p>
        </w:tc>
        <w:tc>
          <w:tcPr>
            <w:tcW w:w="3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BE" w:rsidRPr="0045673F" w:rsidRDefault="000314BE" w:rsidP="0045673F">
            <w:pPr>
              <w:pStyle w:val="a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5673F">
              <w:rPr>
                <w:rFonts w:ascii="Times New Roman" w:hAnsi="Times New Roman" w:cs="Times New Roman"/>
                <w:sz w:val="24"/>
                <w:szCs w:val="24"/>
              </w:rPr>
              <w:t>Районная целевая программа «Развитие образования в Шумерлинском районе на 2012-2015 годы» (далее - Программа)</w:t>
            </w:r>
          </w:p>
        </w:tc>
      </w:tr>
      <w:tr w:rsidR="000314BE" w:rsidRPr="00A81AC4" w:rsidTr="00840072"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BE" w:rsidRPr="00A81AC4" w:rsidRDefault="000314BE" w:rsidP="00311C55">
            <w:pPr>
              <w:widowControl w:val="0"/>
              <w:jc w:val="both"/>
            </w:pPr>
            <w:r w:rsidRPr="00A81AC4">
              <w:t>Основание для разработки Программы</w:t>
            </w:r>
          </w:p>
        </w:tc>
        <w:tc>
          <w:tcPr>
            <w:tcW w:w="3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BE" w:rsidRPr="0045673F" w:rsidRDefault="000314BE" w:rsidP="00311C55">
            <w:pPr>
              <w:pStyle w:val="Heading1"/>
              <w:jc w:val="both"/>
              <w:rPr>
                <w:rFonts w:ascii="Times New Roman" w:hAnsi="Times New Roman"/>
                <w:sz w:val="24"/>
              </w:rPr>
            </w:pPr>
            <w:r w:rsidRPr="0045673F">
              <w:rPr>
                <w:rFonts w:ascii="Times New Roman" w:hAnsi="Times New Roman"/>
                <w:sz w:val="24"/>
              </w:rPr>
              <w:t xml:space="preserve">Федеральный закон от </w:t>
            </w:r>
            <w:r>
              <w:rPr>
                <w:rFonts w:ascii="Times New Roman" w:hAnsi="Times New Roman"/>
                <w:sz w:val="24"/>
              </w:rPr>
              <w:t>0</w:t>
            </w:r>
            <w:r w:rsidRPr="0045673F">
              <w:rPr>
                <w:rFonts w:ascii="Times New Roman" w:hAnsi="Times New Roman"/>
                <w:sz w:val="24"/>
              </w:rPr>
              <w:t>6.10.2003 № 131-Ф3 «Об общих принципах организации местного самоуправления в Российской Федерации», Закон Российской Федерации от 10 июля 1992 года № 326</w:t>
            </w:r>
            <w:r>
              <w:rPr>
                <w:rFonts w:ascii="Times New Roman" w:hAnsi="Times New Roman"/>
                <w:sz w:val="24"/>
              </w:rPr>
              <w:t>6</w:t>
            </w:r>
            <w:r w:rsidRPr="0045673F">
              <w:rPr>
                <w:rFonts w:ascii="Times New Roman" w:hAnsi="Times New Roman"/>
                <w:sz w:val="24"/>
              </w:rPr>
              <w:t xml:space="preserve">-1 «Об образовании», </w:t>
            </w:r>
            <w:hyperlink r:id="rId9" w:history="1">
              <w:r w:rsidRPr="0045673F">
                <w:rPr>
                  <w:rStyle w:val="a"/>
                  <w:rFonts w:ascii="Times New Roman" w:hAnsi="Times New Roman"/>
                  <w:sz w:val="24"/>
                </w:rPr>
                <w:t>Концепция</w:t>
              </w:r>
            </w:hyperlink>
            <w:r w:rsidRPr="0045673F">
              <w:rPr>
                <w:rFonts w:ascii="Times New Roman" w:hAnsi="Times New Roman"/>
                <w:sz w:val="24"/>
              </w:rPr>
              <w:t xml:space="preserve"> долгосрочного социально-экономического развития Российской Федерации на период до 2020 года, утвержденная </w:t>
            </w:r>
            <w:hyperlink r:id="rId10" w:history="1">
              <w:r w:rsidRPr="0045673F">
                <w:rPr>
                  <w:rStyle w:val="a"/>
                  <w:rFonts w:ascii="Times New Roman" w:hAnsi="Times New Roman"/>
                  <w:sz w:val="24"/>
                </w:rPr>
                <w:t>распоряжением</w:t>
              </w:r>
            </w:hyperlink>
            <w:r w:rsidRPr="0045673F">
              <w:rPr>
                <w:rFonts w:ascii="Times New Roman" w:hAnsi="Times New Roman"/>
                <w:sz w:val="24"/>
              </w:rPr>
              <w:t xml:space="preserve"> Правительства Российской Федерации от 17 ноября </w:t>
            </w:r>
            <w:smartTag w:uri="urn:schemas-microsoft-com:office:smarttags" w:element="metricconverter">
              <w:smartTagPr>
                <w:attr w:name="ProductID" w:val="2008 г"/>
              </w:smartTagPr>
              <w:r w:rsidRPr="0045673F">
                <w:rPr>
                  <w:rFonts w:ascii="Times New Roman" w:hAnsi="Times New Roman"/>
                  <w:sz w:val="24"/>
                </w:rPr>
                <w:t>2008 г</w:t>
              </w:r>
            </w:smartTag>
            <w:r w:rsidRPr="0045673F">
              <w:rPr>
                <w:rFonts w:ascii="Times New Roman" w:hAnsi="Times New Roman"/>
                <w:sz w:val="24"/>
              </w:rPr>
              <w:t xml:space="preserve">. N 1662-р, Стратегия социально-экономического развития Приволжского федерального округа на период до 2020 года, утвержденная распоряжением Правительства Российской Федерации от 7 февраля </w:t>
            </w:r>
            <w:smartTag w:uri="urn:schemas-microsoft-com:office:smarttags" w:element="metricconverter">
              <w:smartTagPr>
                <w:attr w:name="ProductID" w:val="2011 г"/>
              </w:smartTagPr>
              <w:r w:rsidRPr="0045673F">
                <w:rPr>
                  <w:rFonts w:ascii="Times New Roman" w:hAnsi="Times New Roman"/>
                  <w:sz w:val="24"/>
                </w:rPr>
                <w:t>2011 г</w:t>
              </w:r>
            </w:smartTag>
            <w:r w:rsidRPr="0045673F">
              <w:rPr>
                <w:rFonts w:ascii="Times New Roman" w:hAnsi="Times New Roman"/>
                <w:sz w:val="24"/>
              </w:rPr>
              <w:t>. №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45673F">
              <w:rPr>
                <w:rFonts w:ascii="Times New Roman" w:hAnsi="Times New Roman"/>
                <w:sz w:val="24"/>
              </w:rPr>
              <w:t>165-р, Стратегия социально-экономического развития Чувашской Республики до 2020 года, утвержденн</w:t>
            </w:r>
            <w:r>
              <w:rPr>
                <w:rFonts w:ascii="Times New Roman" w:hAnsi="Times New Roman"/>
                <w:sz w:val="24"/>
              </w:rPr>
              <w:t>ая</w:t>
            </w:r>
            <w:r w:rsidRPr="0045673F">
              <w:rPr>
                <w:rFonts w:ascii="Times New Roman" w:hAnsi="Times New Roman"/>
                <w:sz w:val="24"/>
              </w:rPr>
              <w:t xml:space="preserve"> Законом Чувашской Республики от 4 июня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45673F">
                <w:rPr>
                  <w:rFonts w:ascii="Times New Roman" w:hAnsi="Times New Roman"/>
                  <w:sz w:val="24"/>
                </w:rPr>
                <w:t>2007 г</w:t>
              </w:r>
            </w:smartTag>
            <w:r w:rsidRPr="0045673F">
              <w:rPr>
                <w:rFonts w:ascii="Times New Roman" w:hAnsi="Times New Roman"/>
                <w:sz w:val="24"/>
              </w:rPr>
              <w:t>. № 8; Стратегия развития образования в Чувашской Республике до 2040 года, утвержденная Указом Презид</w:t>
            </w:r>
            <w:r>
              <w:rPr>
                <w:rFonts w:ascii="Times New Roman" w:hAnsi="Times New Roman"/>
                <w:sz w:val="24"/>
              </w:rPr>
              <w:t>ента Чувашской Республики от 21</w:t>
            </w:r>
            <w:r w:rsidRPr="0045673F">
              <w:rPr>
                <w:rFonts w:ascii="Times New Roman" w:hAnsi="Times New Roman"/>
                <w:sz w:val="24"/>
              </w:rPr>
              <w:t xml:space="preserve"> марта 2008г. № 25.</w:t>
            </w:r>
          </w:p>
          <w:p w:rsidR="000314BE" w:rsidRPr="0045673F" w:rsidRDefault="000314BE" w:rsidP="00311C55">
            <w:pPr>
              <w:pStyle w:val="BodyText3"/>
              <w:rPr>
                <w:szCs w:val="24"/>
              </w:rPr>
            </w:pPr>
          </w:p>
        </w:tc>
      </w:tr>
      <w:tr w:rsidR="000314BE" w:rsidRPr="00A81AC4" w:rsidTr="00840072"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BE" w:rsidRPr="00A81AC4" w:rsidRDefault="000314BE" w:rsidP="00311C55">
            <w:pPr>
              <w:widowControl w:val="0"/>
              <w:jc w:val="both"/>
            </w:pPr>
            <w:r w:rsidRPr="00A81AC4">
              <w:t>Муниципальный заказчик</w:t>
            </w:r>
          </w:p>
        </w:tc>
        <w:tc>
          <w:tcPr>
            <w:tcW w:w="3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BE" w:rsidRPr="00A81AC4" w:rsidRDefault="000314BE" w:rsidP="00840072">
            <w:pPr>
              <w:widowControl w:val="0"/>
              <w:jc w:val="both"/>
            </w:pPr>
            <w:r w:rsidRPr="00A81AC4">
              <w:t xml:space="preserve">Администрация </w:t>
            </w:r>
            <w:r>
              <w:t>Шумерлинского района</w:t>
            </w:r>
          </w:p>
        </w:tc>
      </w:tr>
      <w:tr w:rsidR="000314BE" w:rsidRPr="00A81AC4" w:rsidTr="00840072"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BE" w:rsidRPr="00A81AC4" w:rsidRDefault="000314BE" w:rsidP="00C2639A">
            <w:pPr>
              <w:widowControl w:val="0"/>
              <w:jc w:val="both"/>
            </w:pPr>
            <w:r>
              <w:t>Основной</w:t>
            </w:r>
            <w:r w:rsidRPr="00A81AC4">
              <w:t xml:space="preserve"> разработчик Программы</w:t>
            </w:r>
          </w:p>
        </w:tc>
        <w:tc>
          <w:tcPr>
            <w:tcW w:w="3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BE" w:rsidRPr="00A81AC4" w:rsidRDefault="000314BE" w:rsidP="00311C55">
            <w:pPr>
              <w:widowControl w:val="0"/>
              <w:jc w:val="both"/>
            </w:pPr>
            <w:r w:rsidRPr="00A81AC4">
              <w:t>Отдел образования</w:t>
            </w:r>
            <w:r>
              <w:t>, спорта и молодежной политики</w:t>
            </w:r>
            <w:r w:rsidRPr="00A81AC4">
              <w:t xml:space="preserve"> администрации </w:t>
            </w:r>
            <w:r>
              <w:t>Шумерлинского района</w:t>
            </w:r>
          </w:p>
        </w:tc>
      </w:tr>
      <w:tr w:rsidR="000314BE" w:rsidRPr="00A81AC4" w:rsidTr="00840072"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BE" w:rsidRPr="00A81AC4" w:rsidRDefault="000314BE" w:rsidP="00311C55">
            <w:pPr>
              <w:widowControl w:val="0"/>
              <w:jc w:val="both"/>
            </w:pPr>
            <w:r w:rsidRPr="00A81AC4">
              <w:t>Цели и задачи Программы</w:t>
            </w:r>
          </w:p>
        </w:tc>
        <w:tc>
          <w:tcPr>
            <w:tcW w:w="3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BE" w:rsidRPr="00A81AC4" w:rsidRDefault="000314BE" w:rsidP="00311C55">
            <w:pPr>
              <w:widowControl w:val="0"/>
              <w:jc w:val="both"/>
            </w:pPr>
            <w:r w:rsidRPr="00A81AC4">
              <w:t>Цели:</w:t>
            </w:r>
          </w:p>
          <w:p w:rsidR="000314BE" w:rsidRPr="00A81AC4" w:rsidRDefault="000314BE" w:rsidP="00840072">
            <w:pPr>
              <w:jc w:val="both"/>
            </w:pPr>
            <w:r w:rsidRPr="00A81AC4">
              <w:t>обеспечение доступности качественного образования, ориентированного на формирование конкурентоспособной личности, отвечающей требованиям инновационного развития экономики, обладающей навыками проектирования собственной профессиональной карьеры и достижения современных стандартов качества жизни на основе общечеловеческих ценностей и активной гражданской позиции;</w:t>
            </w:r>
          </w:p>
          <w:p w:rsidR="000314BE" w:rsidRPr="00A81AC4" w:rsidRDefault="000314BE" w:rsidP="00840072">
            <w:pPr>
              <w:jc w:val="both"/>
            </w:pPr>
            <w:r w:rsidRPr="00A81AC4">
              <w:rPr>
                <w:position w:val="6"/>
              </w:rPr>
              <w:t>повышение роли воспитательной составляющей в деятельности образовательных учреждений для формирования духовно развитой, интеллектуальной, свободной и активной личности, способной к адаптации в социуме и на рынке труда.</w:t>
            </w:r>
          </w:p>
        </w:tc>
      </w:tr>
      <w:tr w:rsidR="000314BE" w:rsidRPr="00A81AC4" w:rsidTr="00840072"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BE" w:rsidRPr="00A81AC4" w:rsidRDefault="000314BE" w:rsidP="00311C55">
            <w:pPr>
              <w:widowControl w:val="0"/>
              <w:jc w:val="both"/>
            </w:pPr>
          </w:p>
        </w:tc>
        <w:tc>
          <w:tcPr>
            <w:tcW w:w="3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BE" w:rsidRPr="00A81AC4" w:rsidRDefault="000314BE" w:rsidP="00311C55">
            <w:pPr>
              <w:widowControl w:val="0"/>
              <w:jc w:val="both"/>
            </w:pPr>
            <w:r w:rsidRPr="00A81AC4">
              <w:t>Задачи:</w:t>
            </w:r>
          </w:p>
          <w:p w:rsidR="000314BE" w:rsidRPr="00A81AC4" w:rsidRDefault="000314BE" w:rsidP="00840072">
            <w:pPr>
              <w:keepNext/>
              <w:tabs>
                <w:tab w:val="left" w:pos="1260"/>
                <w:tab w:val="left" w:pos="11443"/>
              </w:tabs>
              <w:jc w:val="both"/>
              <w:outlineLvl w:val="0"/>
            </w:pPr>
            <w:r w:rsidRPr="00A81AC4">
              <w:t>-повышение уровня доступности качественного начального и среднего образования;</w:t>
            </w:r>
          </w:p>
          <w:p w:rsidR="000314BE" w:rsidRPr="00A81AC4" w:rsidRDefault="000314BE" w:rsidP="00840072">
            <w:pPr>
              <w:keepNext/>
              <w:tabs>
                <w:tab w:val="left" w:pos="1260"/>
                <w:tab w:val="left" w:pos="11443"/>
              </w:tabs>
              <w:jc w:val="both"/>
              <w:outlineLvl w:val="0"/>
            </w:pPr>
            <w:r w:rsidRPr="00A81AC4">
              <w:t>-обеспечение доступности всех видов образования для детей-сирот и детей с ограниченными физическими возможностями;</w:t>
            </w:r>
          </w:p>
          <w:p w:rsidR="000314BE" w:rsidRPr="00A81AC4" w:rsidRDefault="000314BE" w:rsidP="00840072">
            <w:pPr>
              <w:keepNext/>
              <w:tabs>
                <w:tab w:val="left" w:pos="1260"/>
                <w:tab w:val="left" w:pos="11443"/>
              </w:tabs>
              <w:jc w:val="both"/>
              <w:outlineLvl w:val="0"/>
            </w:pPr>
            <w:r w:rsidRPr="00A81AC4">
              <w:t>-создание условий для сохранения и укрепления здоровья обучающихся, воспитания культуры здоровья, здорового образа жизни;</w:t>
            </w:r>
          </w:p>
          <w:p w:rsidR="000314BE" w:rsidRPr="00A81AC4" w:rsidRDefault="000314BE" w:rsidP="00840072">
            <w:pPr>
              <w:keepNext/>
              <w:tabs>
                <w:tab w:val="left" w:pos="1260"/>
                <w:tab w:val="left" w:pos="11443"/>
              </w:tabs>
              <w:jc w:val="both"/>
              <w:outlineLvl w:val="0"/>
            </w:pPr>
            <w:r w:rsidRPr="00A81AC4">
              <w:t>-разработка организационно-экономических и нормативно-правовых механизмов, способствующих формированию педагогических кадров с высоким уровнем квалификации, несущих высокую социальную ответственность за качество результатов образования;</w:t>
            </w:r>
          </w:p>
          <w:p w:rsidR="000314BE" w:rsidRPr="00A81AC4" w:rsidRDefault="000314BE" w:rsidP="00840072">
            <w:pPr>
              <w:jc w:val="both"/>
            </w:pPr>
            <w:r w:rsidRPr="00A81AC4">
              <w:t>- развитие инновационной образовательной инфраструктуры, обеспечивающей преемственность всех уровней образования и успешную социальную интеграцию выпускников школы в общество;</w:t>
            </w:r>
          </w:p>
          <w:p w:rsidR="000314BE" w:rsidRPr="00A81AC4" w:rsidRDefault="000314BE" w:rsidP="00840072">
            <w:pPr>
              <w:keepNext/>
              <w:tabs>
                <w:tab w:val="left" w:pos="1260"/>
                <w:tab w:val="left" w:pos="11443"/>
              </w:tabs>
              <w:jc w:val="both"/>
              <w:outlineLvl w:val="0"/>
            </w:pPr>
            <w:r w:rsidRPr="00A81AC4">
              <w:t>-переход от государственно-общественного уп</w:t>
            </w:r>
            <w:r w:rsidRPr="00A81AC4">
              <w:softHyphen/>
              <w:t>рав</w:t>
            </w:r>
            <w:r w:rsidRPr="00A81AC4">
              <w:softHyphen/>
              <w:t>ления образованием к общественно-госу</w:t>
            </w:r>
            <w:r w:rsidRPr="00A81AC4">
              <w:softHyphen/>
              <w:t>дарст</w:t>
            </w:r>
            <w:r w:rsidRPr="00A81AC4">
              <w:softHyphen/>
              <w:t>венному управлению;</w:t>
            </w:r>
          </w:p>
          <w:p w:rsidR="000314BE" w:rsidRPr="00A81AC4" w:rsidRDefault="000314BE" w:rsidP="00840072">
            <w:pPr>
              <w:keepNext/>
              <w:tabs>
                <w:tab w:val="left" w:pos="1260"/>
                <w:tab w:val="left" w:pos="11443"/>
              </w:tabs>
              <w:jc w:val="both"/>
              <w:outlineLvl w:val="0"/>
            </w:pPr>
            <w:r w:rsidRPr="00A81AC4">
              <w:t>-повышение потенциала личностной и профессиональной адаптации обучающихся с ограниченными возможностями здоровья в процессе их социализации;</w:t>
            </w:r>
          </w:p>
          <w:p w:rsidR="000314BE" w:rsidRPr="00A81AC4" w:rsidRDefault="000314BE" w:rsidP="00840072">
            <w:pPr>
              <w:keepNext/>
              <w:tabs>
                <w:tab w:val="left" w:pos="1260"/>
                <w:tab w:val="left" w:pos="11443"/>
              </w:tabs>
              <w:jc w:val="both"/>
              <w:outlineLvl w:val="0"/>
            </w:pPr>
            <w:r w:rsidRPr="00A81AC4">
              <w:t>-реализация мероприятий приоритетного национального прое</w:t>
            </w:r>
            <w:r>
              <w:t>кта «Образование».</w:t>
            </w:r>
          </w:p>
        </w:tc>
      </w:tr>
      <w:tr w:rsidR="000314BE" w:rsidRPr="00A81AC4" w:rsidTr="00840072"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BE" w:rsidRPr="00A81AC4" w:rsidRDefault="000314BE" w:rsidP="00311C55">
            <w:pPr>
              <w:pStyle w:val="BodyText"/>
              <w:spacing w:after="0"/>
            </w:pPr>
            <w:r w:rsidRPr="00A81AC4">
              <w:t>Важнейшие целевые индикаторы и показатели</w:t>
            </w:r>
          </w:p>
        </w:tc>
        <w:tc>
          <w:tcPr>
            <w:tcW w:w="3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BE" w:rsidRPr="00840072" w:rsidRDefault="000314BE" w:rsidP="00C26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AC4">
              <w:t>-</w:t>
            </w:r>
            <w:r w:rsidRPr="00840072">
              <w:rPr>
                <w:rFonts w:ascii="Times New Roman" w:hAnsi="Times New Roman" w:cs="Times New Roman"/>
                <w:sz w:val="24"/>
                <w:szCs w:val="24"/>
              </w:rPr>
              <w:t>удовлетворенность населения качеством общего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Pr="00840072">
              <w:rPr>
                <w:rFonts w:ascii="Times New Roman" w:hAnsi="Times New Roman" w:cs="Times New Roman"/>
                <w:sz w:val="24"/>
                <w:szCs w:val="24"/>
              </w:rPr>
              <w:t>0 процентов  от  числа  опрошенных к 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15;</w:t>
            </w:r>
          </w:p>
          <w:p w:rsidR="000314BE" w:rsidRDefault="000314BE" w:rsidP="00C26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71B49">
              <w:rPr>
                <w:rFonts w:ascii="Times New Roman" w:hAnsi="Times New Roman" w:cs="Times New Roman"/>
                <w:sz w:val="24"/>
                <w:szCs w:val="24"/>
              </w:rPr>
              <w:t>удельный  вес  учащихся,  получающих  среднее  (полное)          общее образование по  программам  профильного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B49">
              <w:rPr>
                <w:rFonts w:ascii="Times New Roman" w:hAnsi="Times New Roman" w:cs="Times New Roman"/>
                <w:sz w:val="24"/>
                <w:szCs w:val="24"/>
              </w:rPr>
              <w:t xml:space="preserve">обучения,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Pr="00171B49">
              <w:rPr>
                <w:rFonts w:ascii="Times New Roman" w:hAnsi="Times New Roman" w:cs="Times New Roman"/>
                <w:sz w:val="24"/>
                <w:szCs w:val="24"/>
              </w:rPr>
              <w:t xml:space="preserve"> процентов к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171B49">
              <w:rPr>
                <w:rFonts w:ascii="Times New Roman" w:hAnsi="Times New Roman" w:cs="Times New Roman"/>
                <w:sz w:val="24"/>
                <w:szCs w:val="24"/>
              </w:rPr>
              <w:t xml:space="preserve"> году;</w:t>
            </w:r>
          </w:p>
          <w:p w:rsidR="000314BE" w:rsidRDefault="000314BE" w:rsidP="00C26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71B49">
              <w:rPr>
                <w:rFonts w:ascii="Times New Roman" w:hAnsi="Times New Roman" w:cs="Times New Roman"/>
                <w:sz w:val="24"/>
                <w:szCs w:val="24"/>
              </w:rPr>
              <w:t xml:space="preserve"> удельный  вес  лиц,   сдавших   единый  государственный                    экзамен, от числа выпус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кников, участвовавших в  ЕГЭ, 92</w:t>
            </w:r>
            <w:r w:rsidRPr="00171B4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процента к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171B49">
              <w:rPr>
                <w:rFonts w:ascii="Times New Roman" w:hAnsi="Times New Roman" w:cs="Times New Roman"/>
                <w:sz w:val="24"/>
                <w:szCs w:val="24"/>
              </w:rPr>
              <w:t xml:space="preserve"> году;</w:t>
            </w:r>
          </w:p>
          <w:p w:rsidR="000314BE" w:rsidRDefault="000314BE" w:rsidP="00C26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71B49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отношение   среднемесячной    номинальной   начисленной                    заработной платы учителей  к  среднемесячной заработной                    плате  работников,   занятых   в   экономике  Чувашской                    Республики,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71B49">
              <w:rPr>
                <w:rFonts w:ascii="Times New Roman" w:hAnsi="Times New Roman" w:cs="Times New Roman"/>
                <w:sz w:val="24"/>
                <w:szCs w:val="24"/>
              </w:rPr>
              <w:t>0 процентов к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171B49">
              <w:rPr>
                <w:rFonts w:ascii="Times New Roman" w:hAnsi="Times New Roman" w:cs="Times New Roman"/>
                <w:sz w:val="24"/>
                <w:szCs w:val="24"/>
              </w:rPr>
              <w:t xml:space="preserve"> году;</w:t>
            </w:r>
          </w:p>
          <w:p w:rsidR="000314BE" w:rsidRDefault="000314BE" w:rsidP="00C26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71B49">
              <w:rPr>
                <w:rFonts w:ascii="Times New Roman" w:hAnsi="Times New Roman" w:cs="Times New Roman"/>
                <w:sz w:val="24"/>
                <w:szCs w:val="24"/>
              </w:rPr>
              <w:t xml:space="preserve"> удельный вес детей, оставшихся без попечения родителей,                    переданных на воспитание в семьи,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71B49">
              <w:rPr>
                <w:rFonts w:ascii="Times New Roman" w:hAnsi="Times New Roman" w:cs="Times New Roman"/>
                <w:sz w:val="24"/>
                <w:szCs w:val="24"/>
              </w:rPr>
              <w:t xml:space="preserve">  процент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71B49">
              <w:rPr>
                <w:rFonts w:ascii="Times New Roman" w:hAnsi="Times New Roman" w:cs="Times New Roman"/>
                <w:sz w:val="24"/>
                <w:szCs w:val="24"/>
              </w:rPr>
              <w:t xml:space="preserve"> к 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171B4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году;</w:t>
            </w:r>
          </w:p>
          <w:p w:rsidR="000314BE" w:rsidRDefault="000314BE" w:rsidP="00C26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71B49">
              <w:rPr>
                <w:rFonts w:ascii="Times New Roman" w:hAnsi="Times New Roman" w:cs="Times New Roman"/>
                <w:sz w:val="24"/>
                <w:szCs w:val="24"/>
              </w:rPr>
              <w:t xml:space="preserve"> удельный  вес  общеобразовательных  учреждений, имеющих                    органы общественного управления, эффективно влияющих на                    формирование заказа на образовательные  услуги, решение                    кадровых,   экономических   и   других   вопросов,  100                    процентов к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171B49">
              <w:rPr>
                <w:rFonts w:ascii="Times New Roman" w:hAnsi="Times New Roman" w:cs="Times New Roman"/>
                <w:sz w:val="24"/>
                <w:szCs w:val="24"/>
              </w:rPr>
              <w:t xml:space="preserve"> году;</w:t>
            </w:r>
          </w:p>
          <w:p w:rsidR="000314BE" w:rsidRDefault="000314BE" w:rsidP="00C26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71B49">
              <w:rPr>
                <w:rFonts w:ascii="Times New Roman" w:hAnsi="Times New Roman" w:cs="Times New Roman"/>
                <w:sz w:val="24"/>
                <w:szCs w:val="24"/>
              </w:rPr>
              <w:t xml:space="preserve"> численность учащихся, приходящихся на одного  учителя в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171B49">
              <w:rPr>
                <w:rFonts w:ascii="Times New Roman" w:hAnsi="Times New Roman" w:cs="Times New Roman"/>
                <w:sz w:val="24"/>
                <w:szCs w:val="24"/>
              </w:rPr>
              <w:t xml:space="preserve">   общеобразовательных  учреждениях,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171B49">
              <w:rPr>
                <w:rFonts w:ascii="Times New Roman" w:hAnsi="Times New Roman" w:cs="Times New Roman"/>
                <w:sz w:val="24"/>
                <w:szCs w:val="24"/>
              </w:rPr>
              <w:t xml:space="preserve"> к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171B49">
              <w:rPr>
                <w:rFonts w:ascii="Times New Roman" w:hAnsi="Times New Roman" w:cs="Times New Roman"/>
                <w:sz w:val="24"/>
                <w:szCs w:val="24"/>
              </w:rPr>
              <w:t xml:space="preserve"> году;</w:t>
            </w:r>
          </w:p>
          <w:p w:rsidR="000314BE" w:rsidRPr="00171B49" w:rsidRDefault="000314BE" w:rsidP="00C26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71B49">
              <w:rPr>
                <w:rFonts w:ascii="Times New Roman" w:hAnsi="Times New Roman" w:cs="Times New Roman"/>
                <w:sz w:val="24"/>
                <w:szCs w:val="24"/>
              </w:rPr>
              <w:t xml:space="preserve"> средняя   наполняемость   классов  в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171B49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общеобразовательных учреждениях к 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171B49">
              <w:rPr>
                <w:rFonts w:ascii="Times New Roman" w:hAnsi="Times New Roman" w:cs="Times New Roman"/>
                <w:sz w:val="24"/>
                <w:szCs w:val="24"/>
              </w:rPr>
              <w:t xml:space="preserve">  году:</w:t>
            </w:r>
          </w:p>
          <w:p w:rsidR="000314BE" w:rsidRDefault="000314BE" w:rsidP="00C26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B4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в сельской местности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71B49">
              <w:rPr>
                <w:rFonts w:ascii="Times New Roman" w:hAnsi="Times New Roman" w:cs="Times New Roman"/>
                <w:sz w:val="24"/>
                <w:szCs w:val="24"/>
              </w:rPr>
              <w:t>,0;</w:t>
            </w:r>
          </w:p>
          <w:p w:rsidR="000314BE" w:rsidRDefault="000314BE" w:rsidP="00C26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71B49">
              <w:rPr>
                <w:rFonts w:ascii="Times New Roman" w:hAnsi="Times New Roman" w:cs="Times New Roman"/>
                <w:sz w:val="24"/>
                <w:szCs w:val="24"/>
              </w:rPr>
              <w:t xml:space="preserve"> расходы консолидированного бюджета Чувашской Республики                    в расчете на одного обучающегося 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71B49">
              <w:rPr>
                <w:rFonts w:ascii="Times New Roman" w:hAnsi="Times New Roman" w:cs="Times New Roman"/>
                <w:sz w:val="24"/>
                <w:szCs w:val="24"/>
              </w:rPr>
              <w:t xml:space="preserve">бщеобразовательных  учреждениях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Pr="00171B49">
              <w:rPr>
                <w:rFonts w:ascii="Times New Roman" w:hAnsi="Times New Roman" w:cs="Times New Roman"/>
                <w:sz w:val="24"/>
                <w:szCs w:val="24"/>
              </w:rPr>
              <w:t>,0 тыс. рублей к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171B49">
              <w:rPr>
                <w:rFonts w:ascii="Times New Roman" w:hAnsi="Times New Roman" w:cs="Times New Roman"/>
                <w:sz w:val="24"/>
                <w:szCs w:val="24"/>
              </w:rPr>
              <w:t xml:space="preserve"> году;</w:t>
            </w:r>
          </w:p>
          <w:p w:rsidR="000314BE" w:rsidRDefault="000314BE" w:rsidP="00C26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71B49">
              <w:rPr>
                <w:rFonts w:ascii="Times New Roman" w:hAnsi="Times New Roman" w:cs="Times New Roman"/>
                <w:sz w:val="24"/>
                <w:szCs w:val="24"/>
              </w:rPr>
              <w:t xml:space="preserve"> дол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муниципальных</w:t>
            </w:r>
            <w:r w:rsidRPr="00171B49">
              <w:rPr>
                <w:rFonts w:ascii="Times New Roman" w:hAnsi="Times New Roman" w:cs="Times New Roman"/>
                <w:sz w:val="24"/>
                <w:szCs w:val="24"/>
              </w:rPr>
              <w:t xml:space="preserve">  общеобразовательных  учреждений, переведенных  к  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171B49">
              <w:rPr>
                <w:rFonts w:ascii="Times New Roman" w:hAnsi="Times New Roman" w:cs="Times New Roman"/>
                <w:sz w:val="24"/>
                <w:szCs w:val="24"/>
              </w:rPr>
              <w:t xml:space="preserve"> году:</w:t>
            </w:r>
          </w:p>
          <w:p w:rsidR="000314BE" w:rsidRDefault="000314BE" w:rsidP="00C263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B49">
              <w:rPr>
                <w:rFonts w:ascii="Times New Roman" w:hAnsi="Times New Roman" w:cs="Times New Roman"/>
                <w:sz w:val="24"/>
                <w:szCs w:val="24"/>
              </w:rPr>
              <w:t>на  нормативное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подушевое  финансирование -</w:t>
            </w:r>
            <w:r w:rsidRPr="00171B49">
              <w:rPr>
                <w:rFonts w:ascii="Times New Roman" w:hAnsi="Times New Roman" w:cs="Times New Roman"/>
                <w:sz w:val="24"/>
                <w:szCs w:val="24"/>
              </w:rPr>
              <w:t xml:space="preserve"> 100                    процентов;</w:t>
            </w:r>
          </w:p>
          <w:p w:rsidR="000314BE" w:rsidRPr="00A81AC4" w:rsidRDefault="000314BE" w:rsidP="00C2639A">
            <w:pPr>
              <w:pStyle w:val="ConsPlusNonformat"/>
              <w:widowControl/>
              <w:jc w:val="both"/>
            </w:pPr>
            <w:r w:rsidRPr="00171B49">
              <w:rPr>
                <w:rFonts w:ascii="Times New Roman" w:hAnsi="Times New Roman" w:cs="Times New Roman"/>
                <w:sz w:val="24"/>
                <w:szCs w:val="24"/>
              </w:rPr>
              <w:t>на  новую   (отраслевую)  систему   оплаты    труда,                    ориентированную на результат, - 100 процентов</w:t>
            </w:r>
          </w:p>
        </w:tc>
      </w:tr>
      <w:tr w:rsidR="000314BE" w:rsidRPr="00A81AC4" w:rsidTr="00840072"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BE" w:rsidRPr="00A81AC4" w:rsidRDefault="000314BE" w:rsidP="00311C55">
            <w:pPr>
              <w:widowControl w:val="0"/>
              <w:tabs>
                <w:tab w:val="left" w:pos="954"/>
              </w:tabs>
              <w:jc w:val="both"/>
            </w:pPr>
            <w:r w:rsidRPr="00A03837">
              <w:rPr>
                <w:spacing w:val="-4"/>
              </w:rPr>
              <w:t>Сроки и этапы</w:t>
            </w:r>
            <w:r w:rsidRPr="00A81AC4">
              <w:rPr>
                <w:spacing w:val="-4"/>
              </w:rPr>
              <w:t xml:space="preserve"> реализации Программы</w:t>
            </w:r>
          </w:p>
        </w:tc>
        <w:tc>
          <w:tcPr>
            <w:tcW w:w="3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BE" w:rsidRPr="00A81AC4" w:rsidRDefault="000314BE" w:rsidP="0021783D">
            <w:pPr>
              <w:widowControl w:val="0"/>
              <w:jc w:val="both"/>
            </w:pPr>
            <w:r w:rsidRPr="00A81AC4">
              <w:t>2012-20</w:t>
            </w:r>
            <w:r>
              <w:t>15</w:t>
            </w:r>
            <w:r w:rsidRPr="00A81AC4">
              <w:t xml:space="preserve"> годы</w:t>
            </w:r>
          </w:p>
        </w:tc>
      </w:tr>
      <w:tr w:rsidR="000314BE" w:rsidRPr="00A81AC4" w:rsidTr="00840072"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BE" w:rsidRPr="00A81AC4" w:rsidRDefault="000314BE" w:rsidP="00311C55">
            <w:pPr>
              <w:widowControl w:val="0"/>
              <w:jc w:val="both"/>
            </w:pPr>
            <w:r w:rsidRPr="00A81AC4">
              <w:t xml:space="preserve">Объемы и источники финансирования Программы </w:t>
            </w:r>
          </w:p>
        </w:tc>
        <w:tc>
          <w:tcPr>
            <w:tcW w:w="3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BE" w:rsidRDefault="000314BE" w:rsidP="003C6AA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71B49">
              <w:rPr>
                <w:rFonts w:ascii="Times New Roman" w:hAnsi="Times New Roman" w:cs="Times New Roman"/>
                <w:sz w:val="24"/>
                <w:szCs w:val="24"/>
              </w:rPr>
              <w:t xml:space="preserve">Объемы    </w:t>
            </w:r>
          </w:p>
          <w:p w:rsidR="000314BE" w:rsidRPr="00171B49" w:rsidRDefault="000314BE" w:rsidP="003C6AA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71B49">
              <w:rPr>
                <w:rFonts w:ascii="Times New Roman" w:hAnsi="Times New Roman" w:cs="Times New Roman"/>
                <w:sz w:val="24"/>
                <w:szCs w:val="24"/>
              </w:rPr>
              <w:t xml:space="preserve">        - предполагаемый общий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объем  финансирования  на  2012</w:t>
            </w:r>
            <w:r w:rsidRPr="00171B49">
              <w:rPr>
                <w:rFonts w:ascii="Times New Roman" w:hAnsi="Times New Roman" w:cs="Times New Roman"/>
                <w:sz w:val="24"/>
                <w:szCs w:val="24"/>
              </w:rPr>
              <w:t xml:space="preserve"> - 20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171B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673F">
              <w:rPr>
                <w:rFonts w:ascii="Times New Roman" w:hAnsi="Times New Roman" w:cs="Times New Roman"/>
                <w:sz w:val="24"/>
                <w:szCs w:val="24"/>
              </w:rPr>
              <w:t xml:space="preserve">годы составляет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7 749,8</w:t>
            </w:r>
            <w:r w:rsidRPr="0045673F">
              <w:rPr>
                <w:rFonts w:ascii="Times New Roman" w:hAnsi="Times New Roman" w:cs="Times New Roman"/>
                <w:sz w:val="24"/>
                <w:szCs w:val="24"/>
              </w:rPr>
              <w:t xml:space="preserve">  тыс.  рублей</w:t>
            </w:r>
            <w:r w:rsidRPr="00171B49">
              <w:rPr>
                <w:rFonts w:ascii="Times New Roman" w:hAnsi="Times New Roman" w:cs="Times New Roman"/>
                <w:sz w:val="24"/>
                <w:szCs w:val="24"/>
              </w:rPr>
              <w:t xml:space="preserve"> (в  ценах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B49">
              <w:rPr>
                <w:rFonts w:ascii="Times New Roman" w:hAnsi="Times New Roman" w:cs="Times New Roman"/>
                <w:sz w:val="24"/>
                <w:szCs w:val="24"/>
              </w:rPr>
              <w:t>финансирования      2008 года), в том числе:</w:t>
            </w:r>
          </w:p>
          <w:p w:rsidR="000314BE" w:rsidRPr="00171B49" w:rsidRDefault="000314BE" w:rsidP="003C6AA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71B4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в 2012 году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71B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2 082,4</w:t>
            </w:r>
            <w:r w:rsidRPr="00171B4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0314BE" w:rsidRPr="00171B49" w:rsidRDefault="000314BE" w:rsidP="003C6AA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71B4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в 2013 году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71B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2 976,5</w:t>
            </w:r>
            <w:r w:rsidRPr="00171B4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0314BE" w:rsidRPr="00171B49" w:rsidRDefault="000314BE" w:rsidP="003C6AA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71B4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в 2014 году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71B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2 245,8</w:t>
            </w:r>
            <w:r w:rsidRPr="00171B4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0314BE" w:rsidRPr="00171B49" w:rsidRDefault="000314BE" w:rsidP="003C6AA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71B4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в 2015 году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71B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445,1</w:t>
            </w:r>
            <w:r w:rsidRPr="00171B4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0314BE" w:rsidRPr="00171B49" w:rsidRDefault="000314BE" w:rsidP="003C6AA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71B4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из них средства:</w:t>
            </w:r>
          </w:p>
          <w:p w:rsidR="000314BE" w:rsidRPr="00171B49" w:rsidRDefault="000314BE" w:rsidP="003C6AA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171B49">
              <w:rPr>
                <w:rFonts w:ascii="Times New Roman" w:hAnsi="Times New Roman" w:cs="Times New Roman"/>
                <w:sz w:val="24"/>
                <w:szCs w:val="24"/>
              </w:rPr>
              <w:t xml:space="preserve"> 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171B49">
              <w:rPr>
                <w:rFonts w:ascii="Times New Roman" w:hAnsi="Times New Roman" w:cs="Times New Roman"/>
                <w:sz w:val="24"/>
                <w:szCs w:val="24"/>
              </w:rPr>
              <w:t xml:space="preserve">  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7 657,5</w:t>
            </w:r>
            <w:r w:rsidRPr="00171B49">
              <w:rPr>
                <w:rFonts w:ascii="Times New Roman" w:hAnsi="Times New Roman" w:cs="Times New Roman"/>
                <w:sz w:val="24"/>
                <w:szCs w:val="24"/>
              </w:rPr>
              <w:t xml:space="preserve"> тыс.  рублей, в  том</w:t>
            </w:r>
          </w:p>
          <w:p w:rsidR="000314BE" w:rsidRPr="00171B49" w:rsidRDefault="000314BE" w:rsidP="003C6AA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71B4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числе:</w:t>
            </w:r>
          </w:p>
          <w:p w:rsidR="000314BE" w:rsidRPr="00171B49" w:rsidRDefault="000314BE" w:rsidP="003C6AA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71B4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в 2012 году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71B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2 065,1</w:t>
            </w:r>
            <w:r w:rsidRPr="00171B4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0314BE" w:rsidRPr="00171B49" w:rsidRDefault="000314BE" w:rsidP="003C6AA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71B4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в 2013 году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71B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2 952,5</w:t>
            </w:r>
            <w:r w:rsidRPr="00171B4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0314BE" w:rsidRPr="00171B49" w:rsidRDefault="000314BE" w:rsidP="003C6AA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71B4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в 2014 году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71B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2 222,3</w:t>
            </w:r>
            <w:r w:rsidRPr="00171B4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0314BE" w:rsidRPr="00171B49" w:rsidRDefault="000314BE" w:rsidP="003C6AA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71B4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в 2015 году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71B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417,6</w:t>
            </w:r>
            <w:r w:rsidRPr="00171B4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0314BE" w:rsidRPr="00171B49" w:rsidRDefault="000314BE" w:rsidP="003C6AA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71B4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средств от предпринимательской и иной, приносящей доход деятельности</w:t>
            </w:r>
            <w:r w:rsidRPr="00171B49"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92,3</w:t>
            </w:r>
            <w:r w:rsidRPr="00171B49">
              <w:rPr>
                <w:rFonts w:ascii="Times New Roman" w:hAnsi="Times New Roman" w:cs="Times New Roman"/>
                <w:sz w:val="24"/>
                <w:szCs w:val="24"/>
              </w:rPr>
              <w:t xml:space="preserve">  тыс.  рублей, в  том  числе:</w:t>
            </w:r>
          </w:p>
          <w:p w:rsidR="000314BE" w:rsidRPr="00171B49" w:rsidRDefault="000314BE" w:rsidP="003C6AA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71B4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в 2012 году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71B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17,3</w:t>
            </w:r>
            <w:r w:rsidRPr="00171B4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0314BE" w:rsidRPr="00171B49" w:rsidRDefault="000314BE" w:rsidP="003C6AA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71B4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в 2013 году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71B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  <w:r w:rsidRPr="00171B4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0314BE" w:rsidRPr="00171B49" w:rsidRDefault="000314BE" w:rsidP="003C6AA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71B4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в 2014 году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71B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  <w:r w:rsidRPr="00171B4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0314BE" w:rsidRPr="00171B49" w:rsidRDefault="000314BE" w:rsidP="0021783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71B4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в 2015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– 27,5 тыс. рублей</w:t>
            </w:r>
            <w:r w:rsidRPr="00171B4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</w:p>
          <w:p w:rsidR="000314BE" w:rsidRPr="00A81AC4" w:rsidRDefault="000314BE" w:rsidP="0021783D">
            <w:pPr>
              <w:pStyle w:val="ConsPlusNonformat"/>
              <w:widowControl/>
            </w:pPr>
            <w:r w:rsidRPr="00171B4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</w:p>
        </w:tc>
      </w:tr>
      <w:tr w:rsidR="000314BE" w:rsidRPr="00A81AC4" w:rsidTr="00840072">
        <w:trPr>
          <w:trHeight w:val="360"/>
        </w:trPr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BE" w:rsidRPr="00A81AC4" w:rsidRDefault="000314BE" w:rsidP="00311C55">
            <w:pPr>
              <w:widowControl w:val="0"/>
              <w:jc w:val="both"/>
            </w:pPr>
            <w:r w:rsidRPr="00A81AC4">
              <w:t xml:space="preserve">Ожидаемые конечные результаты реализации Программы </w:t>
            </w:r>
          </w:p>
        </w:tc>
        <w:tc>
          <w:tcPr>
            <w:tcW w:w="3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BE" w:rsidRPr="00171B49" w:rsidRDefault="000314BE" w:rsidP="003C6AA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71B49">
              <w:rPr>
                <w:rFonts w:ascii="Times New Roman" w:hAnsi="Times New Roman" w:cs="Times New Roman"/>
                <w:sz w:val="24"/>
                <w:szCs w:val="24"/>
              </w:rPr>
              <w:t>- социальная эффективность:</w:t>
            </w:r>
          </w:p>
          <w:p w:rsidR="000314BE" w:rsidRPr="00171B49" w:rsidRDefault="000314BE" w:rsidP="0026383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B49">
              <w:rPr>
                <w:rFonts w:ascii="Times New Roman" w:hAnsi="Times New Roman" w:cs="Times New Roman"/>
                <w:sz w:val="24"/>
                <w:szCs w:val="24"/>
              </w:rPr>
              <w:t>конечные            удовлетворенность     населения     качеством    общего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8</w:t>
            </w:r>
            <w:r w:rsidRPr="00171B49">
              <w:rPr>
                <w:rFonts w:ascii="Times New Roman" w:hAnsi="Times New Roman" w:cs="Times New Roman"/>
                <w:sz w:val="24"/>
                <w:szCs w:val="24"/>
              </w:rPr>
              <w:t>0 процентов  от  числа  опрошенных к 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171B49">
              <w:rPr>
                <w:rFonts w:ascii="Times New Roman" w:hAnsi="Times New Roman" w:cs="Times New Roman"/>
                <w:sz w:val="24"/>
                <w:szCs w:val="24"/>
              </w:rPr>
              <w:t xml:space="preserve"> году;</w:t>
            </w:r>
          </w:p>
          <w:p w:rsidR="000314BE" w:rsidRDefault="000314BE" w:rsidP="0026383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71B49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высокого уровня профессиональной ориентации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B49">
              <w:rPr>
                <w:rFonts w:ascii="Times New Roman" w:hAnsi="Times New Roman" w:cs="Times New Roman"/>
                <w:sz w:val="24"/>
                <w:szCs w:val="24"/>
              </w:rPr>
              <w:t>и показатели        школьников на основе запросов рынка труда (удельный вес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B49">
              <w:rPr>
                <w:rFonts w:ascii="Times New Roman" w:hAnsi="Times New Roman" w:cs="Times New Roman"/>
                <w:sz w:val="24"/>
                <w:szCs w:val="24"/>
              </w:rPr>
              <w:t>учащихся, получающих среднее (полное) общее образование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B49">
              <w:rPr>
                <w:rFonts w:ascii="Times New Roman" w:hAnsi="Times New Roman" w:cs="Times New Roman"/>
                <w:sz w:val="24"/>
                <w:szCs w:val="24"/>
              </w:rPr>
              <w:t xml:space="preserve">и профильного  обучения,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77 </w:t>
            </w:r>
            <w:r w:rsidRPr="00171B49">
              <w:rPr>
                <w:rFonts w:ascii="Times New Roman" w:hAnsi="Times New Roman" w:cs="Times New Roman"/>
                <w:sz w:val="24"/>
                <w:szCs w:val="24"/>
              </w:rPr>
              <w:t>процентов  к 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171B49">
              <w:rPr>
                <w:rFonts w:ascii="Times New Roman" w:hAnsi="Times New Roman" w:cs="Times New Roman"/>
                <w:sz w:val="24"/>
                <w:szCs w:val="24"/>
              </w:rPr>
              <w:t xml:space="preserve"> году;</w:t>
            </w:r>
          </w:p>
          <w:p w:rsidR="000314BE" w:rsidRDefault="000314BE" w:rsidP="0026383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71B49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социальной адаптации  детей-сирот и  детей,                    оставшихся без попечения родителей (удельный вес детей,                    оставшихся  без  попечения  родителей,   переданных  на                    воспитание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семьи, 92 процентов к 2015 году; </w:t>
            </w:r>
          </w:p>
          <w:p w:rsidR="000314BE" w:rsidRPr="00171B49" w:rsidRDefault="000314BE" w:rsidP="0026383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71B49">
              <w:rPr>
                <w:rFonts w:ascii="Times New Roman" w:hAnsi="Times New Roman" w:cs="Times New Roman"/>
                <w:sz w:val="24"/>
                <w:szCs w:val="24"/>
              </w:rPr>
              <w:t xml:space="preserve"> удельный  вес  лиц,   сдавших   единый  государственны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                   экзамен, 92</w:t>
            </w:r>
            <w:r w:rsidRPr="00171B49">
              <w:rPr>
                <w:rFonts w:ascii="Times New Roman" w:hAnsi="Times New Roman" w:cs="Times New Roman"/>
                <w:sz w:val="24"/>
                <w:szCs w:val="24"/>
              </w:rPr>
              <w:t xml:space="preserve"> процента к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171B49">
              <w:rPr>
                <w:rFonts w:ascii="Times New Roman" w:hAnsi="Times New Roman" w:cs="Times New Roman"/>
                <w:sz w:val="24"/>
                <w:szCs w:val="24"/>
              </w:rPr>
              <w:t xml:space="preserve"> году от  числа выпускников,                    участвовавших в ЕГЭ;</w:t>
            </w:r>
          </w:p>
          <w:p w:rsidR="000314BE" w:rsidRDefault="000314BE" w:rsidP="0026383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B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71B49">
              <w:rPr>
                <w:rFonts w:ascii="Times New Roman" w:hAnsi="Times New Roman" w:cs="Times New Roman"/>
                <w:sz w:val="24"/>
                <w:szCs w:val="24"/>
              </w:rPr>
              <w:t xml:space="preserve"> удельный  вес  общеобразовательных  учреждений, имеющих                    органы общественного управления, эффективно влияющих на                    формирование заказа на образовательные  услуги, решение                    кадровых,   экономических   и   других   вопросов,  100 процентов к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171B49">
              <w:rPr>
                <w:rFonts w:ascii="Times New Roman" w:hAnsi="Times New Roman" w:cs="Times New Roman"/>
                <w:sz w:val="24"/>
                <w:szCs w:val="24"/>
              </w:rPr>
              <w:t xml:space="preserve"> году;</w:t>
            </w:r>
          </w:p>
          <w:p w:rsidR="000314BE" w:rsidRDefault="000314BE" w:rsidP="0026383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71B49">
              <w:rPr>
                <w:rFonts w:ascii="Times New Roman" w:hAnsi="Times New Roman" w:cs="Times New Roman"/>
                <w:sz w:val="24"/>
                <w:szCs w:val="24"/>
              </w:rPr>
              <w:t xml:space="preserve"> экономическая эффективность:</w:t>
            </w:r>
          </w:p>
          <w:p w:rsidR="000314BE" w:rsidRDefault="000314BE" w:rsidP="0026383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B49">
              <w:rPr>
                <w:rFonts w:ascii="Times New Roman" w:hAnsi="Times New Roman" w:cs="Times New Roman"/>
                <w:sz w:val="24"/>
                <w:szCs w:val="24"/>
              </w:rPr>
              <w:t>формирование    эффективной    экономики   образования,                    основанной      на      программно-целевых      методах                    финансирования;</w:t>
            </w:r>
          </w:p>
          <w:p w:rsidR="000314BE" w:rsidRDefault="000314BE" w:rsidP="0026383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B49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статуса педагогических работников, достижение                    отношения   среднемесячной    номинальной   начисленной                    заработной платы учителей  к  среднемесячной заработной                    плате  работников,   занятых   в   экономике  Чувашской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Республики, 10</w:t>
            </w:r>
            <w:r w:rsidRPr="00171B49">
              <w:rPr>
                <w:rFonts w:ascii="Times New Roman" w:hAnsi="Times New Roman" w:cs="Times New Roman"/>
                <w:sz w:val="24"/>
                <w:szCs w:val="24"/>
              </w:rPr>
              <w:t>0 процентов к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171B49">
              <w:rPr>
                <w:rFonts w:ascii="Times New Roman" w:hAnsi="Times New Roman" w:cs="Times New Roman"/>
                <w:sz w:val="24"/>
                <w:szCs w:val="24"/>
              </w:rPr>
              <w:t xml:space="preserve"> году;</w:t>
            </w:r>
          </w:p>
          <w:p w:rsidR="000314BE" w:rsidRDefault="000314BE" w:rsidP="0026383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71B49">
              <w:rPr>
                <w:rFonts w:ascii="Times New Roman" w:hAnsi="Times New Roman" w:cs="Times New Roman"/>
                <w:sz w:val="24"/>
                <w:szCs w:val="24"/>
              </w:rPr>
              <w:t xml:space="preserve"> численность учащихся, приходящихся на одного учителя  в                      муниципальных   общеобразовательных учреждениях,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71B49">
              <w:rPr>
                <w:rFonts w:ascii="Times New Roman" w:hAnsi="Times New Roman" w:cs="Times New Roman"/>
                <w:sz w:val="24"/>
                <w:szCs w:val="24"/>
              </w:rPr>
              <w:t xml:space="preserve"> к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171B49">
              <w:rPr>
                <w:rFonts w:ascii="Times New Roman" w:hAnsi="Times New Roman" w:cs="Times New Roman"/>
                <w:sz w:val="24"/>
                <w:szCs w:val="24"/>
              </w:rPr>
              <w:t xml:space="preserve"> году;</w:t>
            </w:r>
          </w:p>
          <w:p w:rsidR="000314BE" w:rsidRPr="00171B49" w:rsidRDefault="000314BE" w:rsidP="0026383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71B49">
              <w:rPr>
                <w:rFonts w:ascii="Times New Roman" w:hAnsi="Times New Roman" w:cs="Times New Roman"/>
                <w:sz w:val="24"/>
                <w:szCs w:val="24"/>
              </w:rPr>
              <w:t xml:space="preserve"> средняя   наполняемость   классов  в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171B49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общеобразовательных учреждениях к 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171B49">
              <w:rPr>
                <w:rFonts w:ascii="Times New Roman" w:hAnsi="Times New Roman" w:cs="Times New Roman"/>
                <w:sz w:val="24"/>
                <w:szCs w:val="24"/>
              </w:rPr>
              <w:t xml:space="preserve"> году:</w:t>
            </w:r>
          </w:p>
          <w:p w:rsidR="000314BE" w:rsidRDefault="000314BE" w:rsidP="0026383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B4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в сельской местности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71B49">
              <w:rPr>
                <w:rFonts w:ascii="Times New Roman" w:hAnsi="Times New Roman" w:cs="Times New Roman"/>
                <w:sz w:val="24"/>
                <w:szCs w:val="24"/>
              </w:rPr>
              <w:t>,0;</w:t>
            </w:r>
          </w:p>
          <w:p w:rsidR="000314BE" w:rsidRDefault="000314BE" w:rsidP="0026383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71B49">
              <w:rPr>
                <w:rFonts w:ascii="Times New Roman" w:hAnsi="Times New Roman" w:cs="Times New Roman"/>
                <w:sz w:val="24"/>
                <w:szCs w:val="24"/>
              </w:rPr>
              <w:t xml:space="preserve"> расходы консолидированного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Шумерлинского района </w:t>
            </w:r>
            <w:r w:rsidRPr="00171B49">
              <w:rPr>
                <w:rFonts w:ascii="Times New Roman" w:hAnsi="Times New Roman" w:cs="Times New Roman"/>
                <w:sz w:val="24"/>
                <w:szCs w:val="24"/>
              </w:rPr>
              <w:t xml:space="preserve">в  расчете   на   обучающегося в общеобразовательных                    учреждениях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65,</w:t>
            </w:r>
            <w:r w:rsidRPr="00171B49">
              <w:rPr>
                <w:rFonts w:ascii="Times New Roman" w:hAnsi="Times New Roman" w:cs="Times New Roman"/>
                <w:sz w:val="24"/>
                <w:szCs w:val="24"/>
              </w:rPr>
              <w:t>0 тыс. рублей к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171B49">
              <w:rPr>
                <w:rFonts w:ascii="Times New Roman" w:hAnsi="Times New Roman" w:cs="Times New Roman"/>
                <w:sz w:val="24"/>
                <w:szCs w:val="24"/>
              </w:rPr>
              <w:t xml:space="preserve"> году;</w:t>
            </w:r>
          </w:p>
          <w:p w:rsidR="000314BE" w:rsidRDefault="000314BE" w:rsidP="0026383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71B49">
              <w:rPr>
                <w:rFonts w:ascii="Times New Roman" w:hAnsi="Times New Roman" w:cs="Times New Roman"/>
                <w:sz w:val="24"/>
                <w:szCs w:val="24"/>
              </w:rPr>
              <w:t xml:space="preserve"> доля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171B49">
              <w:rPr>
                <w:rFonts w:ascii="Times New Roman" w:hAnsi="Times New Roman" w:cs="Times New Roman"/>
                <w:sz w:val="24"/>
                <w:szCs w:val="24"/>
              </w:rPr>
              <w:t xml:space="preserve">  общеобразовательных  учреждений, переведенных  к  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r w:rsidRPr="00171B49">
              <w:rPr>
                <w:rFonts w:ascii="Times New Roman" w:hAnsi="Times New Roman" w:cs="Times New Roman"/>
                <w:sz w:val="24"/>
                <w:szCs w:val="24"/>
              </w:rPr>
              <w:t>году:</w:t>
            </w:r>
          </w:p>
          <w:p w:rsidR="000314BE" w:rsidRDefault="000314BE" w:rsidP="0026383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B49">
              <w:rPr>
                <w:rFonts w:ascii="Times New Roman" w:hAnsi="Times New Roman" w:cs="Times New Roman"/>
                <w:sz w:val="24"/>
                <w:szCs w:val="24"/>
              </w:rPr>
              <w:t xml:space="preserve"> на  нормативное  подушевое  финансирование,  -  100                    процентов;</w:t>
            </w:r>
          </w:p>
          <w:p w:rsidR="000314BE" w:rsidRPr="00A81AC4" w:rsidRDefault="000314BE" w:rsidP="0026383C">
            <w:pPr>
              <w:pStyle w:val="ConsPlusNonformat"/>
              <w:widowControl/>
              <w:jc w:val="both"/>
            </w:pPr>
            <w:r w:rsidRPr="00171B49">
              <w:rPr>
                <w:rFonts w:ascii="Times New Roman" w:hAnsi="Times New Roman" w:cs="Times New Roman"/>
                <w:sz w:val="24"/>
                <w:szCs w:val="24"/>
              </w:rPr>
              <w:t xml:space="preserve"> на  новую   (отраслевую)   систему   оплаты  труда,                    ориентированную на результат, - 100 процентов</w:t>
            </w:r>
          </w:p>
        </w:tc>
      </w:tr>
      <w:tr w:rsidR="000314BE" w:rsidRPr="00A81AC4" w:rsidTr="009751A2">
        <w:trPr>
          <w:trHeight w:val="1128"/>
        </w:trPr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BE" w:rsidRPr="00A81AC4" w:rsidRDefault="000314BE" w:rsidP="00311C55">
            <w:r w:rsidRPr="00A81AC4">
              <w:t>Система организации контроля за исполнением Программы</w:t>
            </w:r>
          </w:p>
        </w:tc>
        <w:tc>
          <w:tcPr>
            <w:tcW w:w="3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BE" w:rsidRDefault="000314BE" w:rsidP="00311C55">
            <w:pPr>
              <w:widowControl w:val="0"/>
              <w:jc w:val="both"/>
            </w:pPr>
            <w:r w:rsidRPr="00A81AC4">
              <w:t>Отделы администрации, иные организации, обеспечивающие выполнение мероприятий Программы, ежегодно до 1 февраля информируют отдел образования</w:t>
            </w:r>
            <w:r>
              <w:t>, спорта и молодежной политики</w:t>
            </w:r>
            <w:r w:rsidRPr="00A81AC4">
              <w:t xml:space="preserve"> </w:t>
            </w:r>
            <w:r w:rsidRPr="00A81AC4">
              <w:rPr>
                <w:lang w:val="ru-MO"/>
              </w:rPr>
              <w:t xml:space="preserve">администрации </w:t>
            </w:r>
            <w:r>
              <w:rPr>
                <w:lang w:val="ru-MO"/>
              </w:rPr>
              <w:t>Шумерлинского  района</w:t>
            </w:r>
            <w:r w:rsidRPr="00A81AC4">
              <w:rPr>
                <w:lang w:val="ru-MO"/>
              </w:rPr>
              <w:t xml:space="preserve"> </w:t>
            </w:r>
            <w:r w:rsidRPr="00A81AC4">
              <w:t xml:space="preserve">о выполнении Программы. </w:t>
            </w:r>
          </w:p>
          <w:p w:rsidR="000314BE" w:rsidRDefault="000314BE" w:rsidP="00311C55">
            <w:pPr>
              <w:widowControl w:val="0"/>
              <w:jc w:val="both"/>
            </w:pPr>
            <w:r w:rsidRPr="00A81AC4">
              <w:t>Отдел образования</w:t>
            </w:r>
            <w:r>
              <w:t>, спорта и молодежной политики</w:t>
            </w:r>
            <w:r w:rsidRPr="00A81AC4">
              <w:t xml:space="preserve"> </w:t>
            </w:r>
            <w:r w:rsidRPr="00A81AC4">
              <w:rPr>
                <w:lang w:val="ru-MO"/>
              </w:rPr>
              <w:t xml:space="preserve">администрации </w:t>
            </w:r>
            <w:r>
              <w:rPr>
                <w:lang w:val="ru-MO"/>
              </w:rPr>
              <w:t>Шумерлинского  района</w:t>
            </w:r>
            <w:r w:rsidRPr="00A81AC4">
              <w:t xml:space="preserve"> ежеквартально направляет в отдел экономики, имуществ</w:t>
            </w:r>
            <w:r>
              <w:t xml:space="preserve">а и взаимодействия с предприятиями агропромышленного комплекса </w:t>
            </w:r>
            <w:r w:rsidRPr="00A81AC4">
              <w:t xml:space="preserve">статистическую, справочную и аналитическую информацию о </w:t>
            </w:r>
            <w:r w:rsidRPr="00A03837">
              <w:t>ходе</w:t>
            </w:r>
            <w:r>
              <w:t xml:space="preserve"> реализации Программы.</w:t>
            </w:r>
          </w:p>
          <w:p w:rsidR="000314BE" w:rsidRPr="00A81AC4" w:rsidRDefault="000314BE" w:rsidP="00311C55">
            <w:pPr>
              <w:widowControl w:val="0"/>
              <w:jc w:val="both"/>
            </w:pPr>
            <w:r w:rsidRPr="00A81AC4">
              <w:t xml:space="preserve"> Отдел образования</w:t>
            </w:r>
            <w:r>
              <w:t>, спорта и молодежной политики</w:t>
            </w:r>
            <w:r w:rsidRPr="00A81AC4">
              <w:t xml:space="preserve"> </w:t>
            </w:r>
            <w:r w:rsidRPr="00A81AC4">
              <w:rPr>
                <w:lang w:val="ru-MO"/>
              </w:rPr>
              <w:t xml:space="preserve">администрации </w:t>
            </w:r>
            <w:r>
              <w:rPr>
                <w:lang w:val="ru-MO"/>
              </w:rPr>
              <w:t>Шумерлинского  района</w:t>
            </w:r>
            <w:r w:rsidRPr="00A81AC4">
              <w:t xml:space="preserve"> ежегодно до 1 марта 2015</w:t>
            </w:r>
            <w:r w:rsidRPr="00A81AC4">
              <w:rPr>
                <w:b/>
              </w:rPr>
              <w:t xml:space="preserve"> </w:t>
            </w:r>
            <w:r w:rsidRPr="00A81AC4">
              <w:t>года представляет в отдел экономики, имуществ</w:t>
            </w:r>
            <w:r>
              <w:t>а и взаимодействия с предприятиями агропромышленного комплекса</w:t>
            </w:r>
            <w:r w:rsidRPr="00A81AC4">
              <w:t xml:space="preserve"> и финансовый отдел администрации </w:t>
            </w:r>
            <w:r>
              <w:rPr>
                <w:lang w:val="ru-MO"/>
              </w:rPr>
              <w:t>Шумерлинского  района</w:t>
            </w:r>
            <w:r w:rsidRPr="00A81AC4">
              <w:t xml:space="preserve"> доклад о ходе реализации программы и эффективности использования финансовых средств. </w:t>
            </w:r>
          </w:p>
          <w:p w:rsidR="000314BE" w:rsidRPr="00A81AC4" w:rsidRDefault="000314BE" w:rsidP="00C2639A">
            <w:pPr>
              <w:jc w:val="both"/>
            </w:pPr>
            <w:r w:rsidRPr="00A81AC4">
              <w:t>Отдел образования</w:t>
            </w:r>
            <w:r>
              <w:t>, спорта и молодежной политики</w:t>
            </w:r>
            <w:r w:rsidRPr="00A81AC4">
              <w:t xml:space="preserve"> </w:t>
            </w:r>
            <w:r>
              <w:t>а</w:t>
            </w:r>
            <w:r w:rsidRPr="00A81AC4">
              <w:t>дминистраци</w:t>
            </w:r>
            <w:r>
              <w:t>и</w:t>
            </w:r>
            <w:r w:rsidRPr="00A81AC4">
              <w:t xml:space="preserve"> </w:t>
            </w:r>
            <w:r>
              <w:rPr>
                <w:lang w:val="ru-MO"/>
              </w:rPr>
              <w:t>Шумерлинского  района</w:t>
            </w:r>
            <w:r w:rsidRPr="00A81AC4">
              <w:t xml:space="preserve"> до 1 апреля каждого года представляет </w:t>
            </w:r>
            <w:r>
              <w:t>главе администрации</w:t>
            </w:r>
            <w:r w:rsidRPr="00A81AC4">
              <w:t xml:space="preserve"> </w:t>
            </w:r>
            <w:r>
              <w:t>Шумерлинского района</w:t>
            </w:r>
            <w:r w:rsidRPr="00A81AC4">
              <w:t xml:space="preserve"> доклад о ходе реализации Программы за отчетный период.</w:t>
            </w:r>
            <w:r w:rsidRPr="00171B49">
              <w:t xml:space="preserve">  </w:t>
            </w:r>
          </w:p>
        </w:tc>
      </w:tr>
    </w:tbl>
    <w:p w:rsidR="000314BE" w:rsidRDefault="000314BE" w:rsidP="00840072"/>
    <w:p w:rsidR="000314BE" w:rsidRPr="00E850F3" w:rsidRDefault="000314BE" w:rsidP="00E850F3">
      <w:pPr>
        <w:autoSpaceDE w:val="0"/>
        <w:autoSpaceDN w:val="0"/>
        <w:adjustRightInd w:val="0"/>
        <w:jc w:val="center"/>
        <w:outlineLvl w:val="1"/>
        <w:rPr>
          <w:b/>
        </w:rPr>
      </w:pPr>
      <w:r w:rsidRPr="00E850F3">
        <w:rPr>
          <w:b/>
        </w:rPr>
        <w:t>I. Характеристика проблемы,</w:t>
      </w:r>
    </w:p>
    <w:p w:rsidR="000314BE" w:rsidRDefault="000314BE" w:rsidP="00E850F3">
      <w:pPr>
        <w:autoSpaceDE w:val="0"/>
        <w:autoSpaceDN w:val="0"/>
        <w:adjustRightInd w:val="0"/>
        <w:jc w:val="center"/>
        <w:rPr>
          <w:b/>
        </w:rPr>
      </w:pPr>
      <w:r w:rsidRPr="00E850F3">
        <w:rPr>
          <w:b/>
        </w:rPr>
        <w:t>на решение которой направлена Программа</w:t>
      </w:r>
    </w:p>
    <w:p w:rsidR="000314BE" w:rsidRPr="00E850F3" w:rsidRDefault="000314BE" w:rsidP="00E850F3">
      <w:pPr>
        <w:autoSpaceDE w:val="0"/>
        <w:autoSpaceDN w:val="0"/>
        <w:adjustRightInd w:val="0"/>
        <w:jc w:val="center"/>
        <w:rPr>
          <w:b/>
        </w:rPr>
      </w:pPr>
    </w:p>
    <w:p w:rsidR="000314BE" w:rsidRPr="00A03837" w:rsidRDefault="000314BE" w:rsidP="00602276">
      <w:pPr>
        <w:pStyle w:val="BodyText2"/>
        <w:ind w:firstLine="709"/>
        <w:jc w:val="both"/>
        <w:rPr>
          <w:szCs w:val="24"/>
        </w:rPr>
      </w:pPr>
      <w:r w:rsidRPr="00A03837">
        <w:rPr>
          <w:szCs w:val="24"/>
        </w:rPr>
        <w:t xml:space="preserve">Качественная оценка результатов и опыта предыдущего этапа развития образования подтверждает, что в последние годы система образования </w:t>
      </w:r>
      <w:r>
        <w:rPr>
          <w:szCs w:val="24"/>
        </w:rPr>
        <w:t>Шумерлинского района</w:t>
      </w:r>
      <w:r w:rsidRPr="00A03837">
        <w:rPr>
          <w:szCs w:val="24"/>
        </w:rPr>
        <w:t xml:space="preserve"> совершила инновационный прорыв по целому ряду системообразующих направлений, в том числе во внедрении нового организационно-экономического механизма, оптимизации сети образовательных учреждений, создании системы государственно-общественного управления образованием и независимой системы оценки качества образования, модернизации</w:t>
      </w:r>
      <w:r>
        <w:rPr>
          <w:szCs w:val="24"/>
        </w:rPr>
        <w:t xml:space="preserve"> учебно-материальной базы и др.</w:t>
      </w:r>
    </w:p>
    <w:p w:rsidR="000314BE" w:rsidRDefault="000314BE" w:rsidP="00E850F3">
      <w:pPr>
        <w:autoSpaceDE w:val="0"/>
        <w:autoSpaceDN w:val="0"/>
        <w:adjustRightInd w:val="0"/>
        <w:ind w:firstLine="540"/>
        <w:jc w:val="both"/>
      </w:pPr>
      <w:r w:rsidRPr="00171B49">
        <w:t xml:space="preserve">Стратегическим документом, положившим начало модернизации всей системы образования, стала Президентская программа "Новая школа". В соответствии с ней и другими республиканскими целевыми программами реализовывались идеи последовательного увеличения ресурсов, направленных на удовлетворение потребностей образования </w:t>
      </w:r>
      <w:r>
        <w:t>(</w:t>
      </w:r>
      <w:r w:rsidRPr="00171B49">
        <w:t xml:space="preserve">увеличение финансирования образовательных учреждений, развитие информатизации и др.). За последние десять лет объем бюджетного финансирования образования в </w:t>
      </w:r>
      <w:r>
        <w:t>районе</w:t>
      </w:r>
      <w:r w:rsidRPr="00171B49">
        <w:t xml:space="preserve"> вырос более чем в 12 раз</w:t>
      </w:r>
      <w:r>
        <w:t>.</w:t>
      </w:r>
    </w:p>
    <w:p w:rsidR="000314BE" w:rsidRPr="00171B49" w:rsidRDefault="000314BE" w:rsidP="00E850F3">
      <w:pPr>
        <w:autoSpaceDE w:val="0"/>
        <w:autoSpaceDN w:val="0"/>
        <w:adjustRightInd w:val="0"/>
        <w:ind w:firstLine="540"/>
        <w:jc w:val="both"/>
      </w:pPr>
      <w:r w:rsidRPr="00171B49">
        <w:t xml:space="preserve"> Активно решались вопросы общесоциального и экономического характера (строительство дорог, газификация сел, благоустройство населенных пунктов).</w:t>
      </w:r>
    </w:p>
    <w:p w:rsidR="000314BE" w:rsidRPr="00171B49" w:rsidRDefault="000314BE" w:rsidP="00E850F3">
      <w:pPr>
        <w:autoSpaceDE w:val="0"/>
        <w:autoSpaceDN w:val="0"/>
        <w:adjustRightInd w:val="0"/>
        <w:ind w:firstLine="540"/>
        <w:jc w:val="both"/>
      </w:pPr>
      <w:r w:rsidRPr="00171B49">
        <w:t>Образовательные учреждения ведут активный поиск экономических резервов и внутри системы образования: приближают нормативные показатели наполняемости учреждений, классов, количество учащихся на 1 учителя, эффективно используют энергоресурсы. В настоящее время на</w:t>
      </w:r>
      <w:r>
        <w:t xml:space="preserve">полняемость классов составляет 9,5 </w:t>
      </w:r>
      <w:r w:rsidRPr="00171B49">
        <w:t>ученик</w:t>
      </w:r>
      <w:r>
        <w:t>ов (в республике</w:t>
      </w:r>
      <w:r w:rsidRPr="00171B49">
        <w:t xml:space="preserve"> в сельской местности - 16,0</w:t>
      </w:r>
      <w:r>
        <w:t>)</w:t>
      </w:r>
      <w:r w:rsidRPr="00171B49">
        <w:t>, на одного учителя приходится 1</w:t>
      </w:r>
      <w:r>
        <w:t>1,9</w:t>
      </w:r>
      <w:r w:rsidRPr="00171B49">
        <w:t xml:space="preserve"> учеников</w:t>
      </w:r>
      <w:r>
        <w:t xml:space="preserve"> (в республике</w:t>
      </w:r>
      <w:r w:rsidRPr="00171B49">
        <w:t xml:space="preserve"> в сельской местности </w:t>
      </w:r>
      <w:r>
        <w:t>–</w:t>
      </w:r>
      <w:r w:rsidRPr="00171B49">
        <w:t xml:space="preserve"> 10</w:t>
      </w:r>
      <w:r>
        <w:t>)</w:t>
      </w:r>
      <w:r w:rsidRPr="00171B49">
        <w:t>.</w:t>
      </w:r>
    </w:p>
    <w:p w:rsidR="000314BE" w:rsidRDefault="000314BE" w:rsidP="00E850F3">
      <w:pPr>
        <w:autoSpaceDE w:val="0"/>
        <w:autoSpaceDN w:val="0"/>
        <w:adjustRightInd w:val="0"/>
        <w:ind w:firstLine="540"/>
        <w:jc w:val="both"/>
      </w:pPr>
      <w:r w:rsidRPr="00171B49">
        <w:t xml:space="preserve">С 2002 года ведется работа по оптимизации сети общеобразовательных учреждений, что позволило создать различные модели школ. В настоящее время на территории </w:t>
      </w:r>
      <w:r>
        <w:t xml:space="preserve">района </w:t>
      </w:r>
      <w:r w:rsidRPr="00171B49">
        <w:t xml:space="preserve">функционируют </w:t>
      </w:r>
      <w:r>
        <w:t xml:space="preserve">9 </w:t>
      </w:r>
      <w:r w:rsidRPr="00171B49">
        <w:t xml:space="preserve">школ, в которых обучаются </w:t>
      </w:r>
      <w:r>
        <w:t>901</w:t>
      </w:r>
      <w:r w:rsidRPr="00171B49">
        <w:t xml:space="preserve"> учащихся. </w:t>
      </w:r>
    </w:p>
    <w:p w:rsidR="000314BE" w:rsidRPr="00286BF4" w:rsidRDefault="000314BE" w:rsidP="003658C3">
      <w:pPr>
        <w:ind w:firstLine="708"/>
        <w:jc w:val="both"/>
      </w:pPr>
      <w:r w:rsidRPr="001F7C1B">
        <w:rPr>
          <w:bCs/>
        </w:rPr>
        <w:t>Доступность качественного школьного образования</w:t>
      </w:r>
      <w:r w:rsidRPr="00BC74F8">
        <w:t xml:space="preserve"> обеспечивается путем создания базовых </w:t>
      </w:r>
      <w:r w:rsidRPr="00286BF4">
        <w:t>школ</w:t>
      </w:r>
      <w:r>
        <w:t>,</w:t>
      </w:r>
      <w:r w:rsidRPr="00286BF4">
        <w:t xml:space="preserve"> ресурсных центров с современной учебно-материальной, лабораторно-технологической и спортивной базой. В районе профильн</w:t>
      </w:r>
      <w:r>
        <w:t>ое</w:t>
      </w:r>
      <w:r w:rsidRPr="00286BF4">
        <w:t xml:space="preserve"> обучени</w:t>
      </w:r>
      <w:r>
        <w:t>е организовано в 6 школах с общим охватом</w:t>
      </w:r>
      <w:r w:rsidRPr="00286BF4">
        <w:t xml:space="preserve"> 125 человек, т.е. 94,7 % учащихся 10-11 классов по физико-математическому, химико-биологическому, социально-гуманитарному профилям. </w:t>
      </w:r>
    </w:p>
    <w:p w:rsidR="000314BE" w:rsidRPr="001F7C1B" w:rsidRDefault="000314BE" w:rsidP="009751A2">
      <w:pPr>
        <w:pStyle w:val="4"/>
        <w:shd w:val="clear" w:color="auto" w:fill="auto"/>
        <w:spacing w:line="240" w:lineRule="auto"/>
        <w:ind w:firstLine="708"/>
        <w:rPr>
          <w:rFonts w:ascii="Times New Roman" w:hAnsi="Times New Roman"/>
          <w:color w:val="000000"/>
          <w:sz w:val="24"/>
          <w:szCs w:val="24"/>
        </w:rPr>
      </w:pPr>
      <w:r w:rsidRPr="001F7C1B">
        <w:rPr>
          <w:rFonts w:ascii="Times New Roman" w:hAnsi="Times New Roman"/>
          <w:color w:val="000000"/>
          <w:sz w:val="24"/>
          <w:szCs w:val="24"/>
        </w:rPr>
        <w:t>Результатом активной инновационной деятельности педагогов и налаженной работы по развитию и подд</w:t>
      </w:r>
      <w:r>
        <w:rPr>
          <w:rFonts w:ascii="Times New Roman" w:hAnsi="Times New Roman"/>
          <w:color w:val="000000"/>
          <w:sz w:val="24"/>
          <w:szCs w:val="24"/>
        </w:rPr>
        <w:t>ержке одаренных детей является  качество</w:t>
      </w:r>
      <w:r w:rsidRPr="001F7C1B">
        <w:rPr>
          <w:rFonts w:ascii="Times New Roman" w:hAnsi="Times New Roman"/>
          <w:color w:val="000000"/>
          <w:sz w:val="24"/>
          <w:szCs w:val="24"/>
        </w:rPr>
        <w:t xml:space="preserve"> образования школьников</w:t>
      </w:r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1F7C1B">
        <w:rPr>
          <w:rFonts w:ascii="Times New Roman" w:hAnsi="Times New Roman"/>
          <w:color w:val="000000"/>
          <w:sz w:val="24"/>
          <w:szCs w:val="24"/>
        </w:rPr>
        <w:t xml:space="preserve">стипендию Президента Чувашской Республики за особую творческую устремленность в 2011 году получали </w:t>
      </w:r>
      <w:r>
        <w:rPr>
          <w:rFonts w:ascii="Times New Roman" w:hAnsi="Times New Roman"/>
          <w:color w:val="000000"/>
          <w:sz w:val="24"/>
          <w:szCs w:val="24"/>
        </w:rPr>
        <w:t>8</w:t>
      </w:r>
      <w:r w:rsidRPr="001F7C1B">
        <w:rPr>
          <w:rFonts w:ascii="Times New Roman" w:hAnsi="Times New Roman"/>
          <w:color w:val="000000"/>
          <w:sz w:val="24"/>
          <w:szCs w:val="24"/>
        </w:rPr>
        <w:t xml:space="preserve"> учащихся</w:t>
      </w:r>
      <w:r>
        <w:rPr>
          <w:rFonts w:ascii="Times New Roman" w:hAnsi="Times New Roman"/>
          <w:color w:val="000000"/>
          <w:sz w:val="24"/>
          <w:szCs w:val="24"/>
        </w:rPr>
        <w:t xml:space="preserve">, в 2012 году 10 учащихся; </w:t>
      </w:r>
      <w:r w:rsidRPr="008C7216">
        <w:rPr>
          <w:rFonts w:ascii="Times New Roman" w:hAnsi="Times New Roman"/>
          <w:sz w:val="24"/>
          <w:szCs w:val="24"/>
        </w:rPr>
        <w:t xml:space="preserve">стипендии главы администрации района </w:t>
      </w:r>
      <w:r>
        <w:rPr>
          <w:rFonts w:ascii="Times New Roman" w:hAnsi="Times New Roman"/>
          <w:sz w:val="24"/>
          <w:szCs w:val="24"/>
        </w:rPr>
        <w:t xml:space="preserve"> - 10 чел.; </w:t>
      </w:r>
      <w:r w:rsidRPr="008C7216">
        <w:rPr>
          <w:rFonts w:ascii="Times New Roman" w:hAnsi="Times New Roman"/>
          <w:sz w:val="24"/>
          <w:szCs w:val="24"/>
        </w:rPr>
        <w:t>стипендии депутата ГосСовета ЧР Н. Малова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8C7216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чел.; </w:t>
      </w:r>
      <w:r w:rsidRPr="001F7C1B">
        <w:rPr>
          <w:rFonts w:ascii="Times New Roman" w:hAnsi="Times New Roman"/>
          <w:color w:val="000000"/>
          <w:sz w:val="24"/>
          <w:szCs w:val="24"/>
        </w:rPr>
        <w:t>золотые и серебряные медали в 2011 году получили 6 выпускников школ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1F7C1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314BE" w:rsidRDefault="000314BE" w:rsidP="00F82F94">
      <w:pPr>
        <w:ind w:firstLine="709"/>
        <w:jc w:val="both"/>
        <w:rPr>
          <w:color w:val="000000"/>
        </w:rPr>
      </w:pPr>
      <w:r w:rsidRPr="00171B49">
        <w:t>Реализация республиканской программы "Школьный автобус"</w:t>
      </w:r>
      <w:r>
        <w:t xml:space="preserve"> способствовала</w:t>
      </w:r>
      <w:r w:rsidRPr="00171B49">
        <w:t xml:space="preserve"> </w:t>
      </w:r>
      <w:r>
        <w:t xml:space="preserve">организации бесперебойного подвоза школьников к базовым школам. </w:t>
      </w:r>
      <w:r w:rsidRPr="00171B49">
        <w:t xml:space="preserve">В </w:t>
      </w:r>
      <w:r>
        <w:t>районе</w:t>
      </w:r>
      <w:r w:rsidRPr="00171B49">
        <w:t xml:space="preserve"> ежедневно подвозится </w:t>
      </w:r>
      <w:r>
        <w:t>430</w:t>
      </w:r>
      <w:r w:rsidRPr="00171B49">
        <w:t xml:space="preserve"> детей из </w:t>
      </w:r>
      <w:r>
        <w:t>36</w:t>
      </w:r>
      <w:r w:rsidRPr="00171B49">
        <w:t xml:space="preserve"> </w:t>
      </w:r>
      <w:r>
        <w:t>населенных пунктов</w:t>
      </w:r>
      <w:r w:rsidRPr="00171B49">
        <w:t xml:space="preserve"> на </w:t>
      </w:r>
      <w:r>
        <w:t>12</w:t>
      </w:r>
      <w:r w:rsidRPr="00171B49">
        <w:t xml:space="preserve"> школьных автобусах. </w:t>
      </w:r>
      <w:r>
        <w:rPr>
          <w:color w:val="000000"/>
        </w:rPr>
        <w:t>С 2010 года началась замена старых автобусов на новые, в результате чего получено 4 автобуса и 1 «Газель».</w:t>
      </w:r>
    </w:p>
    <w:p w:rsidR="000314BE" w:rsidRDefault="000314BE" w:rsidP="00F82F94">
      <w:pPr>
        <w:ind w:firstLine="709"/>
        <w:jc w:val="both"/>
      </w:pPr>
      <w:r>
        <w:rPr>
          <w:bCs/>
        </w:rPr>
        <w:t>С</w:t>
      </w:r>
      <w:r w:rsidRPr="00F82F94">
        <w:rPr>
          <w:bCs/>
        </w:rPr>
        <w:t>формирована многоуровневая система развития одаренных и талантливых детей</w:t>
      </w:r>
      <w:r w:rsidRPr="00F82F94">
        <w:t>. Интеллектуальные и творческие конкурсы различных уровней,  в том числе в дистанционной форме, профильные смены в лагерях, государственная поддержка юных дарований – все эти меры обеспечивают</w:t>
      </w:r>
      <w:r w:rsidRPr="00BC74F8">
        <w:t xml:space="preserve"> равные условия для открытой конкуренции</w:t>
      </w:r>
      <w:r>
        <w:t>. В 2011</w:t>
      </w:r>
      <w:r w:rsidRPr="00BC74F8">
        <w:t xml:space="preserve"> году каждый второй школьник участвовал в различных интеллектуальных, творческих состязаниях. Самым популярным мероприятием являются много</w:t>
      </w:r>
      <w:r>
        <w:t>уровневые предметные олимпиады.  В 2011 году в муниципальном этапе Всероссийской олимпиады школьников приняло  участие 763 чел. – 85%</w:t>
      </w:r>
      <w:r w:rsidRPr="00BC74F8">
        <w:t xml:space="preserve"> </w:t>
      </w:r>
      <w:r>
        <w:t xml:space="preserve"> школьников. </w:t>
      </w:r>
      <w:r w:rsidRPr="00BC74F8">
        <w:t>Результатом</w:t>
      </w:r>
      <w:r w:rsidRPr="007357F0">
        <w:t xml:space="preserve"> </w:t>
      </w:r>
      <w:r w:rsidRPr="00BC74F8">
        <w:t>системной работы</w:t>
      </w:r>
      <w:r>
        <w:t xml:space="preserve"> стало 3 место по истории, 2 и 3 место по чувашскому языку.</w:t>
      </w:r>
    </w:p>
    <w:p w:rsidR="000314BE" w:rsidRDefault="000314BE" w:rsidP="00E850F3">
      <w:pPr>
        <w:autoSpaceDE w:val="0"/>
        <w:autoSpaceDN w:val="0"/>
        <w:adjustRightInd w:val="0"/>
        <w:ind w:firstLine="540"/>
        <w:jc w:val="both"/>
      </w:pPr>
      <w:r w:rsidRPr="00171B49">
        <w:t xml:space="preserve">Создана система независимой оценки качества образования: с 2001 года введен единый государственный экзамен для выпускников средних школ и с 2006 года - единый муниципальный экзамен для выпускников 9-х классов. </w:t>
      </w:r>
      <w:r>
        <w:rPr>
          <w:color w:val="000000"/>
        </w:rPr>
        <w:t>С</w:t>
      </w:r>
      <w:r w:rsidRPr="001F7C1B">
        <w:rPr>
          <w:color w:val="000000"/>
        </w:rPr>
        <w:t xml:space="preserve">редний балл ЕГЭ выпускников в 2011 году по русскому языку составил </w:t>
      </w:r>
      <w:r>
        <w:t xml:space="preserve">57,9 </w:t>
      </w:r>
      <w:r w:rsidRPr="001F7C1B">
        <w:rPr>
          <w:color w:val="000000"/>
        </w:rPr>
        <w:t>балла</w:t>
      </w:r>
      <w:r>
        <w:rPr>
          <w:color w:val="000000"/>
        </w:rPr>
        <w:t xml:space="preserve">,  </w:t>
      </w:r>
      <w:r w:rsidRPr="001F7C1B">
        <w:rPr>
          <w:color w:val="000000"/>
        </w:rPr>
        <w:t xml:space="preserve">по математике – </w:t>
      </w:r>
      <w:r>
        <w:t>48,1</w:t>
      </w:r>
      <w:r>
        <w:rPr>
          <w:color w:val="000000"/>
        </w:rPr>
        <w:t xml:space="preserve">. </w:t>
      </w:r>
      <w:r w:rsidRPr="00171B49">
        <w:t>В 20</w:t>
      </w:r>
      <w:r>
        <w:t>11</w:t>
      </w:r>
      <w:r w:rsidRPr="00171B49">
        <w:t xml:space="preserve"> году 5</w:t>
      </w:r>
      <w:r>
        <w:t>1</w:t>
      </w:r>
      <w:r w:rsidRPr="00171B49">
        <w:t xml:space="preserve"> процент выпускников школ поступили в вузы, что в 1,5 раза больше, чем в  2000 году. </w:t>
      </w:r>
    </w:p>
    <w:p w:rsidR="000314BE" w:rsidRDefault="000314BE" w:rsidP="00E850F3">
      <w:pPr>
        <w:autoSpaceDE w:val="0"/>
        <w:autoSpaceDN w:val="0"/>
        <w:adjustRightInd w:val="0"/>
        <w:ind w:firstLine="540"/>
        <w:jc w:val="both"/>
      </w:pPr>
      <w:r w:rsidRPr="00171B49">
        <w:t xml:space="preserve">Значительная работа проделана по развитию этнокультурного (национального) образования для формирования благоприятной инфраструктуры межнационального общения, условий для сосуществования различных культур, расширения диалога между ними. Все учащиеся имеют возможность изучать родной язык и культуру народов, проживающих в Чувашской Республике. В этих целях школы обеспечиваются современной учебной литературой, в том числе электронными учебными пособиями. Число наименований изданной учебной литературы по родному языку, культуре в расчете на одного учащегося увеличилось в 1,3 раза по сравнению с 2000 годом. Постоянное обновление и совершенствование национального образования способствуют развитию языков и культур народов, проживающих в Чувашии, создают условия для повышения их общей культуры и гармонизации отношений граждан разных национальностей. </w:t>
      </w:r>
      <w:r>
        <w:t>В 2009 году учащиеся  начального звена МБОУ «Егоркинская СОШ» стали победителями интеллектуальной игры младших школьников  в номинации «чувашский язык». В 2011 году в Республиканской олимпиаде школьников учащиеся заняли 2 и 3 место.</w:t>
      </w:r>
    </w:p>
    <w:p w:rsidR="000314BE" w:rsidRDefault="000314BE" w:rsidP="00E850F3">
      <w:pPr>
        <w:autoSpaceDE w:val="0"/>
        <w:autoSpaceDN w:val="0"/>
        <w:adjustRightInd w:val="0"/>
        <w:ind w:firstLine="540"/>
        <w:jc w:val="both"/>
      </w:pPr>
      <w:r w:rsidRPr="00171B49">
        <w:t xml:space="preserve">Наряду с владением чувашским языком на уровне функциональной грамотности очень важное значение имеет развитие полилингвизма в целом. Формирование личности, владеющей несколькими иностранными языками, - важнейшая задача, обозначенная в Стратегии развития образования в Чувашской Республике до 2040 года. Для дальнейшего развития этого направления необходимо иметь в </w:t>
      </w:r>
      <w:r>
        <w:t>районе</w:t>
      </w:r>
      <w:r w:rsidRPr="00171B49">
        <w:t xml:space="preserve"> как минимум одн</w:t>
      </w:r>
      <w:r>
        <w:t>у</w:t>
      </w:r>
      <w:r w:rsidRPr="00171B49">
        <w:t xml:space="preserve"> школ</w:t>
      </w:r>
      <w:r>
        <w:t xml:space="preserve">у с </w:t>
      </w:r>
      <w:r w:rsidRPr="00171B49">
        <w:t xml:space="preserve"> углубленным изучением иностранных языков.</w:t>
      </w:r>
    </w:p>
    <w:p w:rsidR="000314BE" w:rsidRDefault="000314BE" w:rsidP="00E850F3">
      <w:pPr>
        <w:autoSpaceDE w:val="0"/>
        <w:autoSpaceDN w:val="0"/>
        <w:adjustRightInd w:val="0"/>
        <w:ind w:firstLine="540"/>
        <w:jc w:val="both"/>
      </w:pPr>
      <w:r>
        <w:t>В районе з</w:t>
      </w:r>
      <w:r w:rsidRPr="00171B49">
        <w:t xml:space="preserve">начительное внимание уделяется созданию условий для сохранения и укрепления здоровья детей. Положено начало формированию целостной системы физического воспитания школьников, включающей урочную и внеурочную деятельность, проведение различных физкультурно-оздоровительных мероприятий (77,0 процентов учащихся занимаются в спортивных школах, кружках, секциях и др.). </w:t>
      </w:r>
      <w:r>
        <w:t>В</w:t>
      </w:r>
      <w:r w:rsidRPr="00171B49">
        <w:t>ве</w:t>
      </w:r>
      <w:r>
        <w:t>дён</w:t>
      </w:r>
      <w:r w:rsidRPr="00171B49">
        <w:t xml:space="preserve"> в учебную программу школ </w:t>
      </w:r>
      <w:r>
        <w:t>третий час</w:t>
      </w:r>
      <w:r w:rsidRPr="00171B49">
        <w:t xml:space="preserve"> занятий физической культурой в неделю. Для обеспечения 6 - 8-часовой двигательной активности в школах ежедневно проводятся утренняя гимнастика, физкультминутки, подвижные игры. Конкурсность, состязательность, спортивный образ жизни для большинства школьников </w:t>
      </w:r>
      <w:r>
        <w:t xml:space="preserve">района </w:t>
      </w:r>
      <w:r w:rsidRPr="00171B49">
        <w:t xml:space="preserve">стали реальностью. Ежегодно проводится более 300 крупных спортивных мероприятий разного уровня. Наиболее массовыми являются спартакиада школьников на кубок </w:t>
      </w:r>
      <w:r>
        <w:t>главы</w:t>
      </w:r>
      <w:r w:rsidRPr="00171B49">
        <w:t xml:space="preserve"> Чувашской Республики, которая включает самые популярные и доступные виды спорта, республиканская олимпиада по физической культуре, физкультурно-оздоровительные фестивал</w:t>
      </w:r>
      <w:r>
        <w:t>и для дошкольников "Малышиада".</w:t>
      </w:r>
    </w:p>
    <w:p w:rsidR="000314BE" w:rsidRDefault="000314BE" w:rsidP="00A93807">
      <w:pPr>
        <w:ind w:firstLine="708"/>
        <w:jc w:val="both"/>
        <w:rPr>
          <w:color w:val="000000"/>
        </w:rPr>
      </w:pPr>
      <w:r w:rsidRPr="00A03837">
        <w:t xml:space="preserve">В </w:t>
      </w:r>
      <w:r>
        <w:t>районе</w:t>
      </w:r>
      <w:r w:rsidRPr="00A03837">
        <w:t xml:space="preserve">  ведется активная работа по развитию информационной образовательной среды школы. В значительной степени этому способствовал национальный проект «Образование». Удалось обеспечить высокое насыщение образовательных учреждений современным компьютерным оборудованием, появились эффективные проекты внедрения ИКТ в образовательный процесс, активно развиваются дистанционные формы обучения. В настоящее время обеспеченность школ компьютерной техникой составляет </w:t>
      </w:r>
      <w:r w:rsidRPr="00BC6885">
        <w:t xml:space="preserve">6,5 </w:t>
      </w:r>
      <w:r>
        <w:t>учащихся</w:t>
      </w:r>
      <w:r w:rsidRPr="00A03837">
        <w:t xml:space="preserve"> </w:t>
      </w:r>
      <w:r>
        <w:t xml:space="preserve"> (</w:t>
      </w:r>
      <w:r w:rsidRPr="00A03837">
        <w:t>по республике – 10,0, в среднем по России на 1 компьютер приходится 14,2 чел.). Все школы имеют доступ к сети Интернет</w:t>
      </w:r>
      <w:r>
        <w:t>,</w:t>
      </w:r>
      <w:r w:rsidRPr="00A03837">
        <w:t xml:space="preserve"> а также набор цифровых образовательных ресурсов по основным предметам и систему их управления.</w:t>
      </w:r>
      <w:r w:rsidRPr="00E56D14">
        <w:rPr>
          <w:color w:val="000000"/>
        </w:rPr>
        <w:t xml:space="preserve"> </w:t>
      </w:r>
      <w:r>
        <w:rPr>
          <w:color w:val="000000"/>
        </w:rPr>
        <w:t>49</w:t>
      </w:r>
      <w:r w:rsidRPr="00D9492C">
        <w:rPr>
          <w:color w:val="000000"/>
        </w:rPr>
        <w:t xml:space="preserve"> % учителей имеют собственные сайты и принимают участие в сетевых сообществах учителей. </w:t>
      </w:r>
      <w:r>
        <w:t>О</w:t>
      </w:r>
      <w:r w:rsidRPr="00BC74F8">
        <w:t>коло 87% учащихся и 65%</w:t>
      </w:r>
      <w:r>
        <w:t xml:space="preserve"> </w:t>
      </w:r>
      <w:r w:rsidRPr="00BC74F8">
        <w:t>учителей имеют дома компьютеры</w:t>
      </w:r>
      <w:r>
        <w:t>.</w:t>
      </w:r>
      <w:r w:rsidRPr="00A03837">
        <w:t xml:space="preserve"> Внедряемая система видеоконференцсвязи стала еще одним звеном в построении единой информационно-образовательной среды. В 2010-</w:t>
      </w:r>
      <w:r>
        <w:t>20</w:t>
      </w:r>
      <w:r w:rsidRPr="00A03837">
        <w:t>11 год</w:t>
      </w:r>
      <w:r>
        <w:t>ах</w:t>
      </w:r>
      <w:r w:rsidRPr="00A03837">
        <w:t xml:space="preserve"> </w:t>
      </w:r>
      <w:r>
        <w:t xml:space="preserve">общеобразовательные учреждения </w:t>
      </w:r>
      <w:r w:rsidRPr="00A03837">
        <w:t>приняли уча</w:t>
      </w:r>
      <w:r>
        <w:t>стие в более 40 вебинарах и веб</w:t>
      </w:r>
      <w:r w:rsidRPr="00A03837">
        <w:t xml:space="preserve">совещаниях. </w:t>
      </w:r>
      <w:r>
        <w:t xml:space="preserve"> </w:t>
      </w:r>
      <w:r>
        <w:rPr>
          <w:color w:val="000000"/>
        </w:rPr>
        <w:t>В  2011 году в рамках реализации комплекса мер по модернизации общего образования в МБОУ «Туванская ООШ» поступил компьютерный класс (1 комплект автоматизированного рабочего места учителя и  6 комплектов автоматизированного рабочего места учащегося). Кроме этого, в рамках внедрения федерального образовательного стандарта начального общего образования поступили 8 комплектов автоматизированного рабочего места учителя  первых классов.</w:t>
      </w:r>
    </w:p>
    <w:p w:rsidR="000314BE" w:rsidRDefault="000314BE" w:rsidP="005D2D71">
      <w:pPr>
        <w:ind w:firstLine="708"/>
        <w:jc w:val="both"/>
      </w:pPr>
      <w:r w:rsidRPr="00A03837">
        <w:t xml:space="preserve">Главным источником стабильного развития </w:t>
      </w:r>
      <w:r>
        <w:t>района</w:t>
      </w:r>
      <w:r w:rsidRPr="00A03837">
        <w:t xml:space="preserve"> являются интеллектуальный потенциал и активная позиция граждан. Эффективность воспитания и его социально приемлемые результаты обеспечиваются рядом факторов политического, социального, демографического, экономического и иного характера. Разработаны и внедряются в практику проекты по совершенствованию воспитательной работы. Создана разноуровневая система методической работы с кадрами по вопросам воспитания, которая реализуется посредством школьных, </w:t>
      </w:r>
      <w:r>
        <w:t>районных методических объединений.</w:t>
      </w:r>
    </w:p>
    <w:p w:rsidR="000314BE" w:rsidRDefault="000314BE" w:rsidP="005D2D71">
      <w:pPr>
        <w:ind w:firstLine="708"/>
        <w:jc w:val="both"/>
      </w:pPr>
      <w:r w:rsidRPr="00A03837">
        <w:t xml:space="preserve">Воспитательные функции в общеобразовательном учреждении выполняют все педагогические работники. Однако ключевая роль в решении задач воспитания принадлежит классному руководителю. Благодаря реализации приоритетного национального проекта "Образование" статус классного руководителя значительно повысился. </w:t>
      </w:r>
      <w:r>
        <w:t>К</w:t>
      </w:r>
      <w:r w:rsidRPr="00A03837">
        <w:t>лассны</w:t>
      </w:r>
      <w:r>
        <w:t>е руководители</w:t>
      </w:r>
      <w:r w:rsidRPr="00A03837">
        <w:t xml:space="preserve"> </w:t>
      </w:r>
      <w:r>
        <w:t xml:space="preserve">принимают участие в </w:t>
      </w:r>
      <w:r w:rsidRPr="00A03837">
        <w:t xml:space="preserve"> </w:t>
      </w:r>
      <w:r>
        <w:t>республиканском конкурсе</w:t>
      </w:r>
      <w:r w:rsidRPr="00A03837">
        <w:t xml:space="preserve"> на лучшего классного руководителя "Самый классный классный". </w:t>
      </w:r>
    </w:p>
    <w:p w:rsidR="000314BE" w:rsidRDefault="000314BE" w:rsidP="00A9380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A03837">
        <w:t>Важнейшим ресурсом самообразования школьников, пространством его инициативного действия является дополнительное образование детей.</w:t>
      </w:r>
      <w:r w:rsidRPr="00A03837">
        <w:rPr>
          <w:rStyle w:val="Emphasis"/>
          <w:i w:val="0"/>
        </w:rPr>
        <w:t xml:space="preserve"> Система дополнительного образования</w:t>
      </w:r>
      <w:r>
        <w:rPr>
          <w:rStyle w:val="Emphasis"/>
          <w:i w:val="0"/>
        </w:rPr>
        <w:t xml:space="preserve"> Шумерлинского района включает в себя 2 учреждения:</w:t>
      </w:r>
      <w:r w:rsidRPr="00A93807">
        <w:t xml:space="preserve"> </w:t>
      </w:r>
      <w:r w:rsidRPr="00E56A49">
        <w:t>Саланчикская детская музыка</w:t>
      </w:r>
      <w:r>
        <w:t xml:space="preserve">льная школа имени В.А.Павлова и </w:t>
      </w:r>
      <w:r w:rsidRPr="00C43179">
        <w:t xml:space="preserve"> </w:t>
      </w:r>
      <w:r>
        <w:t>с</w:t>
      </w:r>
      <w:r w:rsidRPr="00E56A49">
        <w:t xml:space="preserve">портивная </w:t>
      </w:r>
      <w:r>
        <w:t>школа.</w:t>
      </w:r>
      <w:r w:rsidRPr="00E56A49">
        <w:t xml:space="preserve"> </w:t>
      </w:r>
      <w:r w:rsidRPr="00C43179">
        <w:t xml:space="preserve"> В 2011/2012 учебном  году услугами учреждений допо</w:t>
      </w:r>
      <w:r>
        <w:t>лнительного образования охвачен</w:t>
      </w:r>
      <w:r w:rsidRPr="00C43179">
        <w:t xml:space="preserve"> </w:t>
      </w:r>
      <w:r>
        <w:t xml:space="preserve">31 </w:t>
      </w:r>
      <w:r w:rsidRPr="00C43179">
        <w:t xml:space="preserve">процент учащихся. </w:t>
      </w:r>
      <w:r w:rsidRPr="00A03837">
        <w:rPr>
          <w:rStyle w:val="Emphasis"/>
          <w:i w:val="0"/>
        </w:rPr>
        <w:t xml:space="preserve"> </w:t>
      </w:r>
    </w:p>
    <w:p w:rsidR="000314BE" w:rsidRDefault="000314BE" w:rsidP="00D24A1A">
      <w:pPr>
        <w:spacing w:before="30" w:after="30"/>
        <w:ind w:firstLine="708"/>
        <w:jc w:val="both"/>
      </w:pPr>
      <w:r w:rsidRPr="00311C55">
        <w:rPr>
          <w:bCs/>
        </w:rPr>
        <w:t>В Шумерлинском районе проведена работа по формированию современного корпуса педагогов и управленцев</w:t>
      </w:r>
      <w:r w:rsidRPr="00311C55">
        <w:t>. 75 процентов учителей имеют высшее образование</w:t>
      </w:r>
      <w:r>
        <w:t xml:space="preserve">. </w:t>
      </w:r>
      <w:r w:rsidRPr="00311C55">
        <w:t>Доля учителей, имеющих стаж работы</w:t>
      </w:r>
      <w:r w:rsidRPr="00BC74F8">
        <w:t xml:space="preserve"> до 5 лет, – </w:t>
      </w:r>
      <w:r>
        <w:t>5,6</w:t>
      </w:r>
      <w:r w:rsidRPr="00BC74F8">
        <w:t xml:space="preserve">%. Учителей пенсионного возраста – </w:t>
      </w:r>
      <w:r>
        <w:t>4,7</w:t>
      </w:r>
      <w:r w:rsidRPr="00BC74F8">
        <w:t>%.</w:t>
      </w:r>
      <w:r>
        <w:t xml:space="preserve"> </w:t>
      </w:r>
      <w:r w:rsidRPr="00171B49">
        <w:t>С целью стимулирования учителей к непрерывному повышению квалификации, обеспечения результативности их работы модернизируется система аттестации педагогических и руководящих работников школ. Введена новая процедура аттестации</w:t>
      </w:r>
      <w:r w:rsidRPr="00311C55">
        <w:t xml:space="preserve">, 82% </w:t>
      </w:r>
      <w:r>
        <w:t xml:space="preserve"> педагогов имеют </w:t>
      </w:r>
      <w:r w:rsidRPr="00311C55">
        <w:t>различные квалификационные категории, из них 8,8% – высшую, 65% – первую.</w:t>
      </w:r>
      <w:r w:rsidRPr="00FC5896">
        <w:t xml:space="preserve"> </w:t>
      </w:r>
      <w:r w:rsidRPr="00BC74F8">
        <w:t xml:space="preserve">Педагоги </w:t>
      </w:r>
      <w:r>
        <w:t>района</w:t>
      </w:r>
      <w:r w:rsidRPr="00BC74F8">
        <w:t xml:space="preserve"> вовлечены в постоянную инновационную образовательную деятельность, которая стала более насыщенной с началом реализации приоритетного национального проекта «Образование</w:t>
      </w:r>
      <w:r w:rsidRPr="00B45E79">
        <w:t>».</w:t>
      </w:r>
      <w:r w:rsidRPr="00B45E79">
        <w:rPr>
          <w:color w:val="002060"/>
        </w:rPr>
        <w:t xml:space="preserve"> </w:t>
      </w:r>
      <w:r w:rsidRPr="00A24C8F">
        <w:rPr>
          <w:color w:val="000000"/>
        </w:rPr>
        <w:t>В 2006 году Ходарская гимназия стала обладателем Гранта Президента Чувашской республики в размере 200 000 рублей.  4  педагога</w:t>
      </w:r>
      <w:r w:rsidRPr="00B45E79">
        <w:t xml:space="preserve"> </w:t>
      </w:r>
      <w:r w:rsidRPr="00BC74F8">
        <w:t xml:space="preserve">были удостоены грантов и премий Президента </w:t>
      </w:r>
      <w:r>
        <w:t>Российской Федерации в размере 100 тыс. руб.</w:t>
      </w:r>
    </w:p>
    <w:p w:rsidR="000314BE" w:rsidRPr="0055325E" w:rsidRDefault="000314BE" w:rsidP="0049017E">
      <w:pPr>
        <w:tabs>
          <w:tab w:val="left" w:pos="3066"/>
          <w:tab w:val="left" w:pos="4174"/>
          <w:tab w:val="left" w:pos="5406"/>
          <w:tab w:val="left" w:pos="6666"/>
          <w:tab w:val="left" w:pos="7926"/>
        </w:tabs>
        <w:ind w:firstLine="540"/>
        <w:jc w:val="both"/>
        <w:rPr>
          <w:shd w:val="clear" w:color="auto" w:fill="FFFFFF"/>
        </w:rPr>
      </w:pPr>
      <w:r w:rsidRPr="00171B49">
        <w:t xml:space="preserve">Одним из главных факторов и значительным резервом повышения качества работы педагогических работников в системе общего образования является новая система дифференцированной оплаты труда, введенная с 1 сентября 2007 г. в соответствии </w:t>
      </w:r>
      <w:r w:rsidRPr="0049017E">
        <w:t xml:space="preserve">с </w:t>
      </w:r>
      <w:hyperlink r:id="rId11" w:history="1">
        <w:r w:rsidRPr="0049017E">
          <w:t>Указом</w:t>
        </w:r>
      </w:hyperlink>
      <w:r w:rsidRPr="00171B49">
        <w:t xml:space="preserve"> Президента Чувашской Республики от 19 мая 2007 г. N 39 "О дополнительных мерах государственной поддержки системы образования в Чувашской Республике". Она направлена на повышение эффективности и результативности деятельности каждого педагога. В рамках комплексного проекта модернизации образования, реализацию которого </w:t>
      </w:r>
      <w:r>
        <w:t>район начал</w:t>
      </w:r>
      <w:r w:rsidRPr="00171B49">
        <w:t xml:space="preserve"> в 2007 году, во всех общеобразовательных учреждениях создана стимулирующая часть фонда оплаты труда, которая распределяется администрацией учреждения совместно с управляющим советом в зависимости от качества работы.</w:t>
      </w:r>
      <w:r>
        <w:rPr>
          <w:color w:val="000000"/>
          <w:shd w:val="clear" w:color="auto" w:fill="FFFFFF"/>
        </w:rPr>
        <w:t xml:space="preserve">           </w:t>
      </w:r>
      <w:r w:rsidRPr="0055325E">
        <w:rPr>
          <w:shd w:val="clear" w:color="auto" w:fill="FFFFFF"/>
        </w:rPr>
        <w:t xml:space="preserve">Среднемесячная заработная плата учителей школ за 4 кв. 2011 г. составила </w:t>
      </w:r>
      <w:r>
        <w:rPr>
          <w:shd w:val="clear" w:color="auto" w:fill="FFFFFF"/>
        </w:rPr>
        <w:t>13 797 р</w:t>
      </w:r>
      <w:r w:rsidRPr="0055325E">
        <w:rPr>
          <w:shd w:val="clear" w:color="auto" w:fill="FFFFFF"/>
        </w:rPr>
        <w:t xml:space="preserve">уб. или </w:t>
      </w:r>
      <w:r>
        <w:rPr>
          <w:bCs/>
          <w:shd w:val="clear" w:color="auto" w:fill="FFFFFF"/>
        </w:rPr>
        <w:t>128</w:t>
      </w:r>
      <w:r w:rsidRPr="0055325E">
        <w:rPr>
          <w:bCs/>
          <w:shd w:val="clear" w:color="auto" w:fill="FFFFFF"/>
        </w:rPr>
        <w:t xml:space="preserve">% от среднемесячной заработной платы работников в целом по экономике Чувашской Республики за I квартал 2011 г. </w:t>
      </w:r>
      <w:r w:rsidRPr="0055325E">
        <w:rPr>
          <w:shd w:val="clear" w:color="auto" w:fill="FFFFFF"/>
        </w:rPr>
        <w:t>(1 кв. 2011 г. – 10</w:t>
      </w:r>
      <w:r>
        <w:rPr>
          <w:shd w:val="clear" w:color="auto" w:fill="FFFFFF"/>
        </w:rPr>
        <w:t>7</w:t>
      </w:r>
      <w:r w:rsidRPr="0055325E">
        <w:rPr>
          <w:shd w:val="clear" w:color="auto" w:fill="FFFFFF"/>
        </w:rPr>
        <w:t xml:space="preserve">69 руб., темп роста – </w:t>
      </w:r>
      <w:r>
        <w:rPr>
          <w:shd w:val="clear" w:color="auto" w:fill="FFFFFF"/>
        </w:rPr>
        <w:t>128</w:t>
      </w:r>
      <w:r w:rsidRPr="0055325E">
        <w:rPr>
          <w:shd w:val="clear" w:color="auto" w:fill="FFFFFF"/>
        </w:rPr>
        <w:t xml:space="preserve">%), воспитателей дошкольных групп образовательных учреждений за 4 кв. 2011 г – </w:t>
      </w:r>
      <w:r>
        <w:rPr>
          <w:shd w:val="clear" w:color="auto" w:fill="FFFFFF"/>
        </w:rPr>
        <w:t>10 439</w:t>
      </w:r>
      <w:r w:rsidRPr="0055325E">
        <w:rPr>
          <w:shd w:val="clear" w:color="auto" w:fill="FFFFFF"/>
        </w:rPr>
        <w:t xml:space="preserve">руб. (1 кв. 2011 г.  </w:t>
      </w:r>
      <w:r>
        <w:rPr>
          <w:shd w:val="clear" w:color="auto" w:fill="FFFFFF"/>
        </w:rPr>
        <w:t>–</w:t>
      </w:r>
      <w:r w:rsidRPr="0055325E">
        <w:rPr>
          <w:shd w:val="clear" w:color="auto" w:fill="FFFFFF"/>
        </w:rPr>
        <w:t xml:space="preserve"> </w:t>
      </w:r>
      <w:r>
        <w:rPr>
          <w:shd w:val="clear" w:color="auto" w:fill="FFFFFF"/>
        </w:rPr>
        <w:t>7 858</w:t>
      </w:r>
      <w:r w:rsidRPr="0055325E">
        <w:rPr>
          <w:shd w:val="clear" w:color="auto" w:fill="FFFFFF"/>
        </w:rPr>
        <w:t>, темп роста -    13</w:t>
      </w:r>
      <w:r>
        <w:rPr>
          <w:shd w:val="clear" w:color="auto" w:fill="FFFFFF"/>
        </w:rPr>
        <w:t>3</w:t>
      </w:r>
      <w:r w:rsidRPr="0055325E">
        <w:rPr>
          <w:shd w:val="clear" w:color="auto" w:fill="FFFFFF"/>
        </w:rPr>
        <w:t xml:space="preserve">%). </w:t>
      </w:r>
    </w:p>
    <w:p w:rsidR="000314BE" w:rsidRDefault="000314BE" w:rsidP="00E850F3">
      <w:pPr>
        <w:autoSpaceDE w:val="0"/>
        <w:autoSpaceDN w:val="0"/>
        <w:adjustRightInd w:val="0"/>
        <w:ind w:firstLine="540"/>
        <w:jc w:val="both"/>
      </w:pPr>
      <w:r w:rsidRPr="00171B49">
        <w:t xml:space="preserve">В </w:t>
      </w:r>
      <w:r>
        <w:t>районе</w:t>
      </w:r>
      <w:r w:rsidRPr="00171B49">
        <w:t xml:space="preserve"> идет активный процесс формирования системы государственно-общественного управления образованием. Во всех учреждениях образования созданы попечительские и управляющие советы</w:t>
      </w:r>
      <w:r>
        <w:t>.</w:t>
      </w:r>
      <w:r w:rsidRPr="00E56D14">
        <w:t xml:space="preserve"> </w:t>
      </w:r>
    </w:p>
    <w:p w:rsidR="000314BE" w:rsidRDefault="000314BE" w:rsidP="00A93807">
      <w:pPr>
        <w:pStyle w:val="BodyText"/>
        <w:spacing w:after="0"/>
        <w:ind w:firstLine="709"/>
        <w:jc w:val="both"/>
      </w:pPr>
      <w:r w:rsidRPr="00A03837">
        <w:t xml:space="preserve">Отдел образования, </w:t>
      </w:r>
      <w:r>
        <w:t>спорта и молодежной политики координирует деятельность образовательных</w:t>
      </w:r>
      <w:r w:rsidRPr="00A03837">
        <w:t xml:space="preserve"> учре</w:t>
      </w:r>
      <w:r>
        <w:t>ждений</w:t>
      </w:r>
      <w:r w:rsidRPr="00A03837">
        <w:t xml:space="preserve"> в работе по ранней профилактике правонарушений несовершеннолетних, по выявлению родителей, уклоняющихся от  воспитания детей, оставшихся без попечения родителей</w:t>
      </w:r>
      <w:r>
        <w:t>.</w:t>
      </w:r>
    </w:p>
    <w:p w:rsidR="000314BE" w:rsidRPr="00A03837" w:rsidRDefault="000314BE" w:rsidP="00A93807">
      <w:pPr>
        <w:pStyle w:val="BodyText"/>
        <w:spacing w:after="0"/>
        <w:ind w:firstLine="709"/>
        <w:jc w:val="both"/>
      </w:pPr>
      <w:r>
        <w:t>В районе организована работа по профилактике злоупотребления психоактивными веществами среди несовершеннолетних и молодежи.</w:t>
      </w:r>
      <w:r w:rsidRPr="00DE04CA">
        <w:t xml:space="preserve"> </w:t>
      </w:r>
      <w:r>
        <w:t>Ежегодно 2 раза в год в районе проводятся акции: «Молодежь за здоровый образ жизни», «Полиция и дети», «Декады правовых знаний». Только в рамках этих акций организовано проводится более 300 культурно-досуговых, спортивных и других мероприятий, направленных на профилактику табакокурения, пьянства и наркомании, а также организацию полноценного культурного досуга молодежи.  В результате слаженной работы всех субъектов профилактики в районе с 2009 года наблюдается тенденция снижения детской и подростковой преступности: в 2009 году совершено 14 преступлений, в 2010 году – 4 преступления, в 2011 году - 4 преступления.</w:t>
      </w:r>
    </w:p>
    <w:p w:rsidR="000314BE" w:rsidRPr="0037433F" w:rsidRDefault="000314BE" w:rsidP="0037433F">
      <w:pPr>
        <w:ind w:firstLine="708"/>
        <w:jc w:val="both"/>
        <w:rPr>
          <w:rStyle w:val="FontStyle12"/>
        </w:rPr>
      </w:pPr>
      <w:r w:rsidRPr="0037433F">
        <w:rPr>
          <w:color w:val="000000"/>
        </w:rPr>
        <w:t>Ежегодно учащиеся имеют возможность отдыхать в пришкольных  и загородных оздоровительных лагерях. За летний период 2011 г. оздоровлением, летним трудом и отдыхом  было охвачено 572 учащихся Шумерлинского района, что составляет 60,0% от общего количества учащихся.</w:t>
      </w:r>
      <w:r>
        <w:rPr>
          <w:color w:val="000000"/>
        </w:rPr>
        <w:t xml:space="preserve"> </w:t>
      </w:r>
      <w:r w:rsidRPr="0037433F">
        <w:rPr>
          <w:rStyle w:val="FontStyle12"/>
        </w:rPr>
        <w:t>Всего  на организацию летнего отдыха и оздоровления детей из разных источников финансирования  затрачено 512 396 руб.</w:t>
      </w:r>
    </w:p>
    <w:p w:rsidR="000314BE" w:rsidRDefault="000314BE" w:rsidP="00B11D96">
      <w:pPr>
        <w:ind w:firstLine="708"/>
        <w:jc w:val="both"/>
      </w:pPr>
      <w:r w:rsidRPr="00183DC9">
        <w:t>В рамках реализации мероприятий по организации временного трудоустройства несовершеннолетних граждан в возрасте от 14 до 18 лет в свободное от учебы время Центром занятости населения было заключено 19 договоров с организациями района по созданию рабочих мест для подростков</w:t>
      </w:r>
      <w:r w:rsidRPr="003D5984">
        <w:t>. По програм</w:t>
      </w:r>
      <w:r>
        <w:t xml:space="preserve">ме временного трудоустройства </w:t>
      </w:r>
      <w:r w:rsidRPr="003D5984">
        <w:t xml:space="preserve"> </w:t>
      </w:r>
      <w:r>
        <w:t>в 2011 году</w:t>
      </w:r>
      <w:r w:rsidRPr="003D5984">
        <w:t xml:space="preserve"> по району трудоустроено 319 подростков, что составляет 100% от запланированного в 2011 году.</w:t>
      </w:r>
    </w:p>
    <w:p w:rsidR="000314BE" w:rsidRPr="00A03837" w:rsidRDefault="000314BE" w:rsidP="003F2B99">
      <w:pPr>
        <w:ind w:firstLine="709"/>
        <w:jc w:val="both"/>
      </w:pPr>
      <w:r w:rsidRPr="00A03837">
        <w:t>Приоритетным направлением деятельности отдела образования</w:t>
      </w:r>
      <w:r>
        <w:t>, спорта и молодежной политики</w:t>
      </w:r>
      <w:r w:rsidRPr="00A03837">
        <w:t xml:space="preserve"> является «Создание и развитие единого образовательного пространства </w:t>
      </w:r>
      <w:r>
        <w:t>района</w:t>
      </w:r>
      <w:r w:rsidRPr="00A03837">
        <w:t xml:space="preserve">, как культурной и педагогической среды для формирования творческой личности дошкольника-школьника». </w:t>
      </w:r>
    </w:p>
    <w:p w:rsidR="000314BE" w:rsidRPr="00A03837" w:rsidRDefault="000314BE" w:rsidP="003F2B99">
      <w:pPr>
        <w:ind w:firstLine="709"/>
        <w:jc w:val="both"/>
        <w:rPr>
          <w:bCs/>
        </w:rPr>
      </w:pPr>
      <w:r w:rsidRPr="00A03837">
        <w:t>Все образовательные учреждения имеют необходимые условия для организации учебно-воспитательного процесса, где используются различные формы, методы</w:t>
      </w:r>
      <w:r>
        <w:t>,</w:t>
      </w:r>
      <w:r w:rsidRPr="00A03837">
        <w:t xml:space="preserve"> средства обучения и воспитания в соответствии с потребностями различных педагогических систем, личностно ориентированного подхода к обучению. Большой акцент делается на работу с детьми, имеющими повышенную мотивацию к познавательной деятельности. </w:t>
      </w:r>
    </w:p>
    <w:p w:rsidR="000314BE" w:rsidRPr="00171B49" w:rsidRDefault="000314BE" w:rsidP="003F2B99">
      <w:pPr>
        <w:autoSpaceDE w:val="0"/>
        <w:autoSpaceDN w:val="0"/>
        <w:adjustRightInd w:val="0"/>
        <w:ind w:firstLine="540"/>
        <w:jc w:val="both"/>
      </w:pPr>
      <w:r w:rsidRPr="00171B49">
        <w:t>Таким образом, образование, сохраняя некоторые ценности традиционного обучения, будет стремиться к индивидуализации траектории обучения, выбору образовательных технологий и построению образовательной среды, обеспечивающей достижение новых образовательных результатов.</w:t>
      </w:r>
    </w:p>
    <w:p w:rsidR="000314BE" w:rsidRPr="00183DC9" w:rsidRDefault="000314BE" w:rsidP="003F2B99">
      <w:pPr>
        <w:pStyle w:val="BodyText"/>
        <w:spacing w:line="240" w:lineRule="atLeast"/>
        <w:jc w:val="both"/>
      </w:pPr>
    </w:p>
    <w:p w:rsidR="000314BE" w:rsidRPr="0049017E" w:rsidRDefault="000314BE" w:rsidP="00B11D96">
      <w:pPr>
        <w:tabs>
          <w:tab w:val="left" w:pos="900"/>
        </w:tabs>
        <w:jc w:val="center"/>
        <w:rPr>
          <w:b/>
        </w:rPr>
      </w:pPr>
      <w:r w:rsidRPr="0049017E">
        <w:rPr>
          <w:b/>
        </w:rPr>
        <w:t>II. Основная цель и задачи Программы,</w:t>
      </w:r>
    </w:p>
    <w:p w:rsidR="000314BE" w:rsidRPr="0049017E" w:rsidRDefault="000314BE" w:rsidP="0049017E">
      <w:pPr>
        <w:autoSpaceDE w:val="0"/>
        <w:autoSpaceDN w:val="0"/>
        <w:adjustRightInd w:val="0"/>
        <w:jc w:val="center"/>
        <w:rPr>
          <w:b/>
        </w:rPr>
      </w:pPr>
      <w:r w:rsidRPr="0049017E">
        <w:rPr>
          <w:b/>
        </w:rPr>
        <w:t>сроки реализации Программы</w:t>
      </w:r>
    </w:p>
    <w:p w:rsidR="000314BE" w:rsidRPr="00171B49" w:rsidRDefault="000314BE" w:rsidP="0049017E">
      <w:pPr>
        <w:autoSpaceDE w:val="0"/>
        <w:autoSpaceDN w:val="0"/>
        <w:adjustRightInd w:val="0"/>
        <w:ind w:firstLine="540"/>
        <w:jc w:val="both"/>
      </w:pPr>
    </w:p>
    <w:p w:rsidR="000314BE" w:rsidRPr="00171B49" w:rsidRDefault="000314BE" w:rsidP="0049017E">
      <w:pPr>
        <w:autoSpaceDE w:val="0"/>
        <w:autoSpaceDN w:val="0"/>
        <w:adjustRightInd w:val="0"/>
        <w:ind w:firstLine="540"/>
        <w:jc w:val="both"/>
      </w:pPr>
      <w:r w:rsidRPr="00171B49">
        <w:t>Основная цель Программы - обеспечение доступности качественного образования, ориентированного на формирование конкурентоспособной личности, отвечающей требованиям инновационного развития экономики, обладающей навыками проектирования собственной профессиональной карьеры и достижения современных стандартов качества жизни на основе общечеловеческих ценностей и активной гражданской позиции.</w:t>
      </w:r>
    </w:p>
    <w:p w:rsidR="000314BE" w:rsidRPr="00171B49" w:rsidRDefault="000314BE" w:rsidP="0049017E">
      <w:pPr>
        <w:autoSpaceDE w:val="0"/>
        <w:autoSpaceDN w:val="0"/>
        <w:adjustRightInd w:val="0"/>
        <w:ind w:firstLine="540"/>
        <w:jc w:val="both"/>
      </w:pPr>
      <w:r w:rsidRPr="00171B49">
        <w:t>Достижение этой цели предполагает решение следующих приоритетных задач:</w:t>
      </w:r>
    </w:p>
    <w:p w:rsidR="000314BE" w:rsidRPr="00171B49" w:rsidRDefault="000314BE" w:rsidP="0049017E">
      <w:pPr>
        <w:autoSpaceDE w:val="0"/>
        <w:autoSpaceDN w:val="0"/>
        <w:adjustRightInd w:val="0"/>
        <w:ind w:firstLine="540"/>
        <w:jc w:val="both"/>
      </w:pPr>
      <w:r w:rsidRPr="00171B49">
        <w:t>обеспечение доступности качественного образования независимо от места жительства и доходов родителей;</w:t>
      </w:r>
    </w:p>
    <w:p w:rsidR="000314BE" w:rsidRPr="00171B49" w:rsidRDefault="000314BE" w:rsidP="0049017E">
      <w:pPr>
        <w:autoSpaceDE w:val="0"/>
        <w:autoSpaceDN w:val="0"/>
        <w:adjustRightInd w:val="0"/>
        <w:ind w:firstLine="540"/>
        <w:jc w:val="both"/>
      </w:pPr>
      <w:r w:rsidRPr="00171B49">
        <w:t>достижение эквивалентного мировым образовательным стандартам качества образования, использование в этих целях общепризнанных международных процедур и инструментов контроля качества образования;</w:t>
      </w:r>
    </w:p>
    <w:p w:rsidR="000314BE" w:rsidRPr="00171B49" w:rsidRDefault="000314BE" w:rsidP="0049017E">
      <w:pPr>
        <w:autoSpaceDE w:val="0"/>
        <w:autoSpaceDN w:val="0"/>
        <w:adjustRightInd w:val="0"/>
        <w:ind w:firstLine="540"/>
        <w:jc w:val="both"/>
      </w:pPr>
      <w:r w:rsidRPr="00171B49">
        <w:t>обеспечение непрерывного медико-психолого-педагогического сопровождения детей с учетом их индивидуальных потребностей, способностей и гендерных особенностей;</w:t>
      </w:r>
    </w:p>
    <w:p w:rsidR="000314BE" w:rsidRPr="00171B49" w:rsidRDefault="000314BE" w:rsidP="0049017E">
      <w:pPr>
        <w:autoSpaceDE w:val="0"/>
        <w:autoSpaceDN w:val="0"/>
        <w:adjustRightInd w:val="0"/>
        <w:ind w:firstLine="540"/>
        <w:jc w:val="both"/>
      </w:pPr>
      <w:r w:rsidRPr="00171B49">
        <w:t>создание условий для формирования традиционных и трансверсальных компетентностей;</w:t>
      </w:r>
    </w:p>
    <w:p w:rsidR="000314BE" w:rsidRPr="00171B49" w:rsidRDefault="000314BE" w:rsidP="0049017E">
      <w:pPr>
        <w:autoSpaceDE w:val="0"/>
        <w:autoSpaceDN w:val="0"/>
        <w:adjustRightInd w:val="0"/>
        <w:ind w:firstLine="540"/>
        <w:jc w:val="both"/>
      </w:pPr>
      <w:r w:rsidRPr="00171B49">
        <w:t>создание условий для обеспечения роста самосознания и гражданского взросления общества путем воспитания толерантной, поликультурной личности с активной гражданской позицией;</w:t>
      </w:r>
    </w:p>
    <w:p w:rsidR="000314BE" w:rsidRPr="00171B49" w:rsidRDefault="000314BE" w:rsidP="0049017E">
      <w:pPr>
        <w:autoSpaceDE w:val="0"/>
        <w:autoSpaceDN w:val="0"/>
        <w:adjustRightInd w:val="0"/>
        <w:ind w:firstLine="540"/>
        <w:jc w:val="both"/>
      </w:pPr>
      <w:r w:rsidRPr="00171B49">
        <w:t>создание условий для сохранения и укрепления здоровья обучающихся, воспитания культуры здоровья, здорового образа жизни;</w:t>
      </w:r>
    </w:p>
    <w:p w:rsidR="000314BE" w:rsidRPr="00171B49" w:rsidRDefault="000314BE" w:rsidP="0049017E">
      <w:pPr>
        <w:autoSpaceDE w:val="0"/>
        <w:autoSpaceDN w:val="0"/>
        <w:adjustRightInd w:val="0"/>
        <w:ind w:firstLine="540"/>
        <w:jc w:val="both"/>
      </w:pPr>
      <w:r w:rsidRPr="00171B49">
        <w:t>создание нормативно-правовых и организационных условий для устройства в семью каждого ребенка, оставшегося без попечения родителей;</w:t>
      </w:r>
    </w:p>
    <w:p w:rsidR="000314BE" w:rsidRPr="00171B49" w:rsidRDefault="000314BE" w:rsidP="0049017E">
      <w:pPr>
        <w:autoSpaceDE w:val="0"/>
        <w:autoSpaceDN w:val="0"/>
        <w:adjustRightInd w:val="0"/>
        <w:ind w:firstLine="540"/>
        <w:jc w:val="both"/>
      </w:pPr>
      <w:r w:rsidRPr="00171B49">
        <w:t>разработка организационно-экономических и нормативно-правовых механизмов, способствующих формированию педагогических кадров с высоким уровнем квалификации, несущих высокую социальную ответственность за качество результатов образования;</w:t>
      </w:r>
    </w:p>
    <w:p w:rsidR="000314BE" w:rsidRPr="00171B49" w:rsidRDefault="000314BE" w:rsidP="0049017E">
      <w:pPr>
        <w:autoSpaceDE w:val="0"/>
        <w:autoSpaceDN w:val="0"/>
        <w:adjustRightInd w:val="0"/>
        <w:ind w:firstLine="540"/>
        <w:jc w:val="both"/>
      </w:pPr>
      <w:r w:rsidRPr="00171B49">
        <w:t>внедрение инновационных организационно-экономических моделей и механизмов, повышающих экономическую и социальную эффективность функционирования образовательных учреждений;</w:t>
      </w:r>
    </w:p>
    <w:p w:rsidR="000314BE" w:rsidRPr="00171B49" w:rsidRDefault="000314BE" w:rsidP="0049017E">
      <w:pPr>
        <w:autoSpaceDE w:val="0"/>
        <w:autoSpaceDN w:val="0"/>
        <w:adjustRightInd w:val="0"/>
        <w:ind w:firstLine="540"/>
        <w:jc w:val="both"/>
      </w:pPr>
      <w:r w:rsidRPr="00171B49">
        <w:t>развитие институтов общественного участия в образовательной деятельности.</w:t>
      </w:r>
    </w:p>
    <w:p w:rsidR="000314BE" w:rsidRPr="00171B49" w:rsidRDefault="000314BE" w:rsidP="0049017E">
      <w:pPr>
        <w:autoSpaceDE w:val="0"/>
        <w:autoSpaceDN w:val="0"/>
        <w:adjustRightInd w:val="0"/>
        <w:ind w:firstLine="540"/>
        <w:jc w:val="both"/>
      </w:pPr>
      <w:r w:rsidRPr="00171B49">
        <w:t>Реализация мероприятий, предусмотренных Програм</w:t>
      </w:r>
      <w:r>
        <w:t>мой, будет осуществляться в 2012</w:t>
      </w:r>
      <w:r w:rsidRPr="00171B49">
        <w:t xml:space="preserve"> - 20</w:t>
      </w:r>
      <w:r>
        <w:t>15</w:t>
      </w:r>
      <w:r w:rsidRPr="00171B49">
        <w:t xml:space="preserve"> годах.</w:t>
      </w:r>
    </w:p>
    <w:p w:rsidR="000314BE" w:rsidRPr="00171B49" w:rsidRDefault="000314BE" w:rsidP="0049017E">
      <w:pPr>
        <w:autoSpaceDE w:val="0"/>
        <w:autoSpaceDN w:val="0"/>
        <w:adjustRightInd w:val="0"/>
        <w:ind w:firstLine="540"/>
        <w:jc w:val="both"/>
      </w:pPr>
      <w:r w:rsidRPr="00171B49">
        <w:t xml:space="preserve">Эффективность реализации Программы определяется уровнем достижения показателей </w:t>
      </w:r>
      <w:r w:rsidRPr="0049017E">
        <w:t xml:space="preserve">и </w:t>
      </w:r>
      <w:hyperlink r:id="rId12" w:history="1">
        <w:r w:rsidRPr="0049017E">
          <w:t>индикаторов</w:t>
        </w:r>
      </w:hyperlink>
      <w:r w:rsidRPr="0049017E">
        <w:t xml:space="preserve"> оценки</w:t>
      </w:r>
      <w:r w:rsidRPr="00171B49">
        <w:t xml:space="preserve"> эффективности ее реализации (приложение N 1).</w:t>
      </w:r>
    </w:p>
    <w:p w:rsidR="000314BE" w:rsidRPr="00171B49" w:rsidRDefault="000314BE" w:rsidP="0049017E">
      <w:pPr>
        <w:autoSpaceDE w:val="0"/>
        <w:autoSpaceDN w:val="0"/>
        <w:adjustRightInd w:val="0"/>
        <w:ind w:firstLine="540"/>
        <w:jc w:val="both"/>
      </w:pPr>
    </w:p>
    <w:p w:rsidR="000314BE" w:rsidRDefault="000314BE" w:rsidP="00EB4647">
      <w:pPr>
        <w:widowControl w:val="0"/>
        <w:jc w:val="center"/>
        <w:rPr>
          <w:b/>
          <w:bCs/>
        </w:rPr>
      </w:pPr>
      <w:r w:rsidRPr="00BA1AA3">
        <w:rPr>
          <w:b/>
          <w:bCs/>
          <w:lang w:val="en-US"/>
        </w:rPr>
        <w:t>III</w:t>
      </w:r>
      <w:r w:rsidRPr="00BA1AA3">
        <w:rPr>
          <w:b/>
          <w:bCs/>
        </w:rPr>
        <w:t>. Система программных мероприятий</w:t>
      </w:r>
    </w:p>
    <w:p w:rsidR="000314BE" w:rsidRPr="00BA1AA3" w:rsidRDefault="000314BE" w:rsidP="00F35BE7">
      <w:pPr>
        <w:autoSpaceDE w:val="0"/>
        <w:autoSpaceDN w:val="0"/>
        <w:adjustRightInd w:val="0"/>
        <w:jc w:val="right"/>
        <w:outlineLvl w:val="2"/>
        <w:rPr>
          <w:b/>
          <w:bCs/>
        </w:rPr>
      </w:pPr>
      <w:r>
        <w:t>Таблица 1</w:t>
      </w:r>
    </w:p>
    <w:p w:rsidR="000314BE" w:rsidRDefault="000314BE" w:rsidP="00EB4647">
      <w:pPr>
        <w:autoSpaceDE w:val="0"/>
        <w:autoSpaceDN w:val="0"/>
        <w:adjustRightInd w:val="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4253"/>
        <w:gridCol w:w="4926"/>
      </w:tblGrid>
      <w:tr w:rsidR="000314BE" w:rsidTr="004D56DB">
        <w:tc>
          <w:tcPr>
            <w:tcW w:w="675" w:type="dxa"/>
          </w:tcPr>
          <w:p w:rsidR="000314BE" w:rsidRDefault="000314BE" w:rsidP="004D56DB">
            <w:pPr>
              <w:autoSpaceDE w:val="0"/>
              <w:autoSpaceDN w:val="0"/>
              <w:adjustRightInd w:val="0"/>
              <w:jc w:val="center"/>
            </w:pPr>
            <w:r>
              <w:t>№№ п/п</w:t>
            </w:r>
          </w:p>
        </w:tc>
        <w:tc>
          <w:tcPr>
            <w:tcW w:w="4253" w:type="dxa"/>
          </w:tcPr>
          <w:p w:rsidR="000314BE" w:rsidRDefault="000314BE" w:rsidP="004D56DB">
            <w:pPr>
              <w:autoSpaceDE w:val="0"/>
              <w:autoSpaceDN w:val="0"/>
              <w:adjustRightInd w:val="0"/>
              <w:jc w:val="center"/>
            </w:pPr>
            <w:r w:rsidRPr="00171B49">
              <w:t xml:space="preserve">Наименование проекта      </w:t>
            </w:r>
          </w:p>
        </w:tc>
        <w:tc>
          <w:tcPr>
            <w:tcW w:w="4926" w:type="dxa"/>
          </w:tcPr>
          <w:p w:rsidR="000314BE" w:rsidRDefault="000314BE" w:rsidP="004D56DB">
            <w:pPr>
              <w:autoSpaceDE w:val="0"/>
              <w:autoSpaceDN w:val="0"/>
              <w:adjustRightInd w:val="0"/>
              <w:jc w:val="center"/>
            </w:pPr>
            <w:r w:rsidRPr="00171B49">
              <w:t xml:space="preserve">Инновационная цель проекта       </w:t>
            </w:r>
          </w:p>
        </w:tc>
      </w:tr>
      <w:tr w:rsidR="000314BE" w:rsidTr="004D56DB">
        <w:trPr>
          <w:trHeight w:val="1324"/>
        </w:trPr>
        <w:tc>
          <w:tcPr>
            <w:tcW w:w="675" w:type="dxa"/>
          </w:tcPr>
          <w:p w:rsidR="000314BE" w:rsidRDefault="000314BE" w:rsidP="004D56DB">
            <w:pPr>
              <w:autoSpaceDE w:val="0"/>
              <w:autoSpaceDN w:val="0"/>
              <w:adjustRightInd w:val="0"/>
              <w:jc w:val="center"/>
            </w:pPr>
            <w:r>
              <w:t>1.</w:t>
            </w:r>
          </w:p>
        </w:tc>
        <w:tc>
          <w:tcPr>
            <w:tcW w:w="4253" w:type="dxa"/>
          </w:tcPr>
          <w:p w:rsidR="000314BE" w:rsidRPr="004D56DB" w:rsidRDefault="000314BE" w:rsidP="004D56D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6DB">
              <w:rPr>
                <w:rFonts w:ascii="Times New Roman" w:hAnsi="Times New Roman" w:cs="Times New Roman"/>
                <w:sz w:val="24"/>
                <w:szCs w:val="24"/>
              </w:rPr>
              <w:t>Менеджмент в образовании: самостоятельность, автономность,  проектное управление, образовательная логистика</w:t>
            </w:r>
          </w:p>
          <w:p w:rsidR="000314BE" w:rsidRPr="004D56DB" w:rsidRDefault="000314BE" w:rsidP="004D56D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4BE" w:rsidRDefault="000314BE" w:rsidP="004D56D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926" w:type="dxa"/>
          </w:tcPr>
          <w:p w:rsidR="000314BE" w:rsidRDefault="000314BE" w:rsidP="004D56DB">
            <w:pPr>
              <w:pStyle w:val="ConsPlusNonformat"/>
              <w:widowControl/>
              <w:jc w:val="both"/>
            </w:pPr>
            <w:r w:rsidRPr="004D56DB">
              <w:rPr>
                <w:rFonts w:ascii="Times New Roman" w:hAnsi="Times New Roman" w:cs="Times New Roman"/>
                <w:sz w:val="24"/>
                <w:szCs w:val="24"/>
              </w:rPr>
              <w:t>Создание    условий    для    повышения самостоятельности   и     автономности образовательных  учреждений, проектное,  внедрение в   практику    управления проектных методов</w:t>
            </w:r>
          </w:p>
        </w:tc>
      </w:tr>
      <w:tr w:rsidR="000314BE" w:rsidTr="004D56DB">
        <w:tc>
          <w:tcPr>
            <w:tcW w:w="675" w:type="dxa"/>
          </w:tcPr>
          <w:p w:rsidR="000314BE" w:rsidRDefault="000314BE" w:rsidP="004D56DB">
            <w:pPr>
              <w:autoSpaceDE w:val="0"/>
              <w:autoSpaceDN w:val="0"/>
              <w:adjustRightInd w:val="0"/>
              <w:jc w:val="center"/>
            </w:pPr>
            <w:r>
              <w:t>2.</w:t>
            </w:r>
          </w:p>
        </w:tc>
        <w:tc>
          <w:tcPr>
            <w:tcW w:w="4253" w:type="dxa"/>
          </w:tcPr>
          <w:p w:rsidR="000314BE" w:rsidRPr="004D56DB" w:rsidRDefault="000314BE" w:rsidP="004D56D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6DB">
              <w:rPr>
                <w:rFonts w:ascii="Times New Roman" w:hAnsi="Times New Roman" w:cs="Times New Roman"/>
                <w:sz w:val="24"/>
                <w:szCs w:val="24"/>
              </w:rPr>
              <w:t>Кадры в образовании: горизонтальная карьера, квалификация мирового уровня</w:t>
            </w:r>
          </w:p>
          <w:p w:rsidR="000314BE" w:rsidRPr="00171B49" w:rsidRDefault="000314BE" w:rsidP="004D56D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926" w:type="dxa"/>
          </w:tcPr>
          <w:p w:rsidR="000314BE" w:rsidRPr="004D56DB" w:rsidRDefault="000314BE" w:rsidP="004D56D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6DB">
              <w:rPr>
                <w:rFonts w:ascii="Times New Roman" w:hAnsi="Times New Roman" w:cs="Times New Roman"/>
                <w:sz w:val="24"/>
                <w:szCs w:val="24"/>
              </w:rPr>
              <w:t>Создание   условий   для   планирования, профессионального      развития       и горизонтальной    карьеры     персонала образовательных             учреждений, обеспечивающих      решение      задач индивидуализации     общего       образования</w:t>
            </w:r>
          </w:p>
        </w:tc>
      </w:tr>
      <w:tr w:rsidR="000314BE" w:rsidTr="004D56DB">
        <w:tc>
          <w:tcPr>
            <w:tcW w:w="675" w:type="dxa"/>
          </w:tcPr>
          <w:p w:rsidR="000314BE" w:rsidRDefault="000314BE" w:rsidP="004D56DB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253" w:type="dxa"/>
          </w:tcPr>
          <w:p w:rsidR="000314BE" w:rsidRPr="004D56DB" w:rsidRDefault="000314BE" w:rsidP="004D56D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6DB">
              <w:rPr>
                <w:rFonts w:ascii="Times New Roman" w:hAnsi="Times New Roman" w:cs="Times New Roman"/>
                <w:sz w:val="24"/>
                <w:szCs w:val="24"/>
              </w:rPr>
              <w:t>Содержание образования: универсальные компетенции,                                     индивидуальные образовательные программы</w:t>
            </w:r>
          </w:p>
          <w:p w:rsidR="000314BE" w:rsidRPr="00171B49" w:rsidRDefault="000314BE" w:rsidP="004D56D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926" w:type="dxa"/>
          </w:tcPr>
          <w:p w:rsidR="000314BE" w:rsidRPr="004D56DB" w:rsidRDefault="000314BE" w:rsidP="004D56D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6DB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компетентностного подхода  в массовой образовательной  практике  для развития универсальных  компетентностей учащихся    и    достижения     высоких образовательных результатов </w:t>
            </w:r>
          </w:p>
        </w:tc>
      </w:tr>
      <w:tr w:rsidR="000314BE" w:rsidTr="004D56DB">
        <w:tc>
          <w:tcPr>
            <w:tcW w:w="675" w:type="dxa"/>
          </w:tcPr>
          <w:p w:rsidR="000314BE" w:rsidRDefault="000314BE" w:rsidP="004D56DB">
            <w:pPr>
              <w:autoSpaceDE w:val="0"/>
              <w:autoSpaceDN w:val="0"/>
              <w:adjustRightInd w:val="0"/>
              <w:jc w:val="center"/>
            </w:pPr>
            <w:r>
              <w:t>4.</w:t>
            </w:r>
          </w:p>
        </w:tc>
        <w:tc>
          <w:tcPr>
            <w:tcW w:w="4253" w:type="dxa"/>
          </w:tcPr>
          <w:p w:rsidR="000314BE" w:rsidRPr="00171B49" w:rsidRDefault="000314BE" w:rsidP="004D56DB">
            <w:pPr>
              <w:autoSpaceDE w:val="0"/>
              <w:autoSpaceDN w:val="0"/>
              <w:adjustRightInd w:val="0"/>
              <w:jc w:val="both"/>
            </w:pPr>
            <w:r w:rsidRPr="00171B49">
              <w:t>Структура образования: интеграция, кредитно-</w:t>
            </w:r>
            <w:r>
              <w:t>модульная система, новые модели</w:t>
            </w:r>
            <w:r w:rsidRPr="00171B49">
              <w:t xml:space="preserve">                       </w:t>
            </w:r>
          </w:p>
        </w:tc>
        <w:tc>
          <w:tcPr>
            <w:tcW w:w="4926" w:type="dxa"/>
          </w:tcPr>
          <w:p w:rsidR="000314BE" w:rsidRPr="004D56DB" w:rsidRDefault="000314BE" w:rsidP="004D56D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6DB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     механизмов       сетевого  внедрения   кредитно-модульной   системы    для повышения интеграции      региональных      сетей компетенций  в  мировую   экономическую систему. </w:t>
            </w:r>
          </w:p>
        </w:tc>
      </w:tr>
      <w:tr w:rsidR="000314BE" w:rsidTr="004D56DB">
        <w:tc>
          <w:tcPr>
            <w:tcW w:w="675" w:type="dxa"/>
          </w:tcPr>
          <w:p w:rsidR="000314BE" w:rsidRDefault="000314BE" w:rsidP="004D56DB">
            <w:pPr>
              <w:autoSpaceDE w:val="0"/>
              <w:autoSpaceDN w:val="0"/>
              <w:adjustRightInd w:val="0"/>
              <w:jc w:val="center"/>
            </w:pPr>
            <w:r>
              <w:t>5.</w:t>
            </w:r>
          </w:p>
        </w:tc>
        <w:tc>
          <w:tcPr>
            <w:tcW w:w="4253" w:type="dxa"/>
          </w:tcPr>
          <w:p w:rsidR="000314BE" w:rsidRPr="004D56DB" w:rsidRDefault="000314BE" w:rsidP="004D56D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6DB">
              <w:rPr>
                <w:rFonts w:ascii="Times New Roman" w:hAnsi="Times New Roman" w:cs="Times New Roman"/>
                <w:sz w:val="24"/>
                <w:szCs w:val="24"/>
              </w:rPr>
              <w:t>Экономика в образовании: многоканальное финансирование, оптимальная самостоятельность</w:t>
            </w:r>
          </w:p>
          <w:p w:rsidR="000314BE" w:rsidRPr="004D56DB" w:rsidRDefault="000314BE" w:rsidP="004D56D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4BE" w:rsidRPr="004D56DB" w:rsidRDefault="000314BE" w:rsidP="004D56D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6" w:type="dxa"/>
          </w:tcPr>
          <w:p w:rsidR="000314BE" w:rsidRPr="004D56DB" w:rsidRDefault="000314BE" w:rsidP="004D56D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6DB">
              <w:rPr>
                <w:rFonts w:ascii="Times New Roman" w:hAnsi="Times New Roman" w:cs="Times New Roman"/>
                <w:sz w:val="24"/>
                <w:szCs w:val="24"/>
              </w:rPr>
              <w:t>Развитие      форм      многоканального финансирования     системы образования,   стимулирование   частных инвестиций                 потребителей образовательных   услуг   в   повышение интеллектуально-профессионального потенциала экономики</w:t>
            </w:r>
          </w:p>
        </w:tc>
      </w:tr>
      <w:tr w:rsidR="000314BE" w:rsidTr="004D56DB">
        <w:tc>
          <w:tcPr>
            <w:tcW w:w="675" w:type="dxa"/>
          </w:tcPr>
          <w:p w:rsidR="000314BE" w:rsidRDefault="000314BE" w:rsidP="004D56DB">
            <w:pPr>
              <w:autoSpaceDE w:val="0"/>
              <w:autoSpaceDN w:val="0"/>
              <w:adjustRightInd w:val="0"/>
              <w:jc w:val="center"/>
            </w:pPr>
            <w:r>
              <w:t>6.</w:t>
            </w:r>
          </w:p>
        </w:tc>
        <w:tc>
          <w:tcPr>
            <w:tcW w:w="4253" w:type="dxa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56DB">
              <w:rPr>
                <w:rFonts w:ascii="Times New Roman" w:hAnsi="Times New Roman" w:cs="Times New Roman"/>
                <w:sz w:val="24"/>
                <w:szCs w:val="24"/>
              </w:rPr>
              <w:t>Маркетинг        в                образовании:  конкурентоспособные       учреждения,  новые услуги</w:t>
            </w:r>
          </w:p>
        </w:tc>
        <w:tc>
          <w:tcPr>
            <w:tcW w:w="4926" w:type="dxa"/>
          </w:tcPr>
          <w:p w:rsidR="000314BE" w:rsidRPr="004D56DB" w:rsidRDefault="000314BE" w:rsidP="004D56D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6DB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образовательным  учреждениям              в повышении  конкурентоспособности   </w:t>
            </w:r>
          </w:p>
        </w:tc>
      </w:tr>
      <w:tr w:rsidR="000314BE" w:rsidTr="004D56DB">
        <w:tc>
          <w:tcPr>
            <w:tcW w:w="675" w:type="dxa"/>
          </w:tcPr>
          <w:p w:rsidR="000314BE" w:rsidRDefault="000314BE" w:rsidP="004D56DB">
            <w:pPr>
              <w:autoSpaceDE w:val="0"/>
              <w:autoSpaceDN w:val="0"/>
              <w:adjustRightInd w:val="0"/>
              <w:jc w:val="center"/>
            </w:pPr>
            <w:r>
              <w:t>7.</w:t>
            </w:r>
          </w:p>
        </w:tc>
        <w:tc>
          <w:tcPr>
            <w:tcW w:w="4253" w:type="dxa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56DB">
              <w:rPr>
                <w:rFonts w:ascii="Times New Roman" w:hAnsi="Times New Roman" w:cs="Times New Roman"/>
                <w:sz w:val="24"/>
                <w:szCs w:val="24"/>
              </w:rPr>
              <w:t>Технологии         в             образовании:  мультисервисная информационная образовательная среда,</w:t>
            </w:r>
          </w:p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56DB">
              <w:rPr>
                <w:rFonts w:ascii="Times New Roman" w:hAnsi="Times New Roman" w:cs="Times New Roman"/>
                <w:sz w:val="24"/>
                <w:szCs w:val="24"/>
              </w:rPr>
              <w:t>ускоренное интегрированное обучение</w:t>
            </w:r>
          </w:p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4BE" w:rsidRPr="004D56DB" w:rsidRDefault="000314BE" w:rsidP="004D56D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6" w:type="dxa"/>
          </w:tcPr>
          <w:p w:rsidR="000314BE" w:rsidRPr="004D56DB" w:rsidRDefault="000314BE" w:rsidP="004D56D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6DB">
              <w:rPr>
                <w:rFonts w:ascii="Times New Roman" w:hAnsi="Times New Roman" w:cs="Times New Roman"/>
                <w:sz w:val="24"/>
                <w:szCs w:val="24"/>
              </w:rPr>
              <w:t>Обновление      технологий      раннего развития,     обучения,     воспитания, социальной  адаптации   и   интеграции, непрерывного          психолого-медико- социального              сопровождения, обеспечивающее баланс  фундаментального и    компетентностного    подходов    в образовании,   применение   эффективных мировых    практик     для     создания мультисервисной          информационной образовательной среды</w:t>
            </w:r>
          </w:p>
        </w:tc>
      </w:tr>
      <w:tr w:rsidR="000314BE" w:rsidTr="004D56DB">
        <w:tc>
          <w:tcPr>
            <w:tcW w:w="675" w:type="dxa"/>
          </w:tcPr>
          <w:p w:rsidR="000314BE" w:rsidRDefault="000314BE" w:rsidP="004D56DB">
            <w:pPr>
              <w:autoSpaceDE w:val="0"/>
              <w:autoSpaceDN w:val="0"/>
              <w:adjustRightInd w:val="0"/>
              <w:jc w:val="center"/>
            </w:pPr>
            <w:r>
              <w:t>8.</w:t>
            </w:r>
          </w:p>
        </w:tc>
        <w:tc>
          <w:tcPr>
            <w:tcW w:w="4253" w:type="dxa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56DB">
              <w:rPr>
                <w:rFonts w:ascii="Times New Roman" w:hAnsi="Times New Roman" w:cs="Times New Roman"/>
                <w:sz w:val="24"/>
                <w:szCs w:val="24"/>
              </w:rPr>
              <w:t>Качество образования: оценка сформированности ключевых компетентностей, самооценка качества образовательных услуг"</w:t>
            </w:r>
          </w:p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4BE" w:rsidRPr="004D56DB" w:rsidRDefault="000314BE" w:rsidP="004D56D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6" w:type="dxa"/>
          </w:tcPr>
          <w:p w:rsidR="000314BE" w:rsidRPr="004D56DB" w:rsidRDefault="000314BE" w:rsidP="004D56D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6DB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        системы         оценки         сформированности            компетенций   обучающихся   на   основе специально  </w:t>
            </w:r>
          </w:p>
          <w:p w:rsidR="000314BE" w:rsidRPr="004D56DB" w:rsidRDefault="000314BE" w:rsidP="004D56D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6DB">
              <w:rPr>
                <w:rFonts w:ascii="Times New Roman" w:hAnsi="Times New Roman" w:cs="Times New Roman"/>
                <w:sz w:val="24"/>
                <w:szCs w:val="24"/>
              </w:rPr>
              <w:t>разработанных количественных и      качественных показателей</w:t>
            </w:r>
          </w:p>
        </w:tc>
      </w:tr>
    </w:tbl>
    <w:p w:rsidR="000314BE" w:rsidRDefault="000314BE" w:rsidP="00EB4647">
      <w:pPr>
        <w:autoSpaceDE w:val="0"/>
        <w:autoSpaceDN w:val="0"/>
        <w:adjustRightInd w:val="0"/>
        <w:jc w:val="center"/>
      </w:pPr>
    </w:p>
    <w:p w:rsidR="000314BE" w:rsidRPr="00171B49" w:rsidRDefault="000314BE" w:rsidP="00EB4647">
      <w:pPr>
        <w:autoSpaceDE w:val="0"/>
        <w:autoSpaceDN w:val="0"/>
        <w:adjustRightInd w:val="0"/>
        <w:ind w:firstLine="540"/>
        <w:jc w:val="both"/>
      </w:pPr>
      <w:r w:rsidRPr="00171B49">
        <w:t xml:space="preserve">Предлагаемый комплекс проектов представлен в виде программных мероприятий, направленных на эффективное использование потенциала системы образования </w:t>
      </w:r>
      <w:r>
        <w:t>Шумерлинского района</w:t>
      </w:r>
      <w:r w:rsidRPr="00171B49">
        <w:t xml:space="preserve"> при соответствующей государственной поддержке.</w:t>
      </w:r>
    </w:p>
    <w:p w:rsidR="000314BE" w:rsidRPr="00171B49" w:rsidRDefault="000314BE" w:rsidP="00EB4647">
      <w:pPr>
        <w:autoSpaceDE w:val="0"/>
        <w:autoSpaceDN w:val="0"/>
        <w:adjustRightInd w:val="0"/>
        <w:ind w:firstLine="540"/>
        <w:jc w:val="both"/>
      </w:pPr>
    </w:p>
    <w:p w:rsidR="000314BE" w:rsidRPr="00A70103" w:rsidRDefault="000314BE" w:rsidP="00A70103">
      <w:pPr>
        <w:autoSpaceDE w:val="0"/>
        <w:autoSpaceDN w:val="0"/>
        <w:adjustRightInd w:val="0"/>
        <w:jc w:val="center"/>
        <w:outlineLvl w:val="1"/>
        <w:rPr>
          <w:b/>
        </w:rPr>
      </w:pPr>
      <w:r w:rsidRPr="00A70103">
        <w:rPr>
          <w:b/>
        </w:rPr>
        <w:t>IV. Ресурсное обеспечение Программы</w:t>
      </w:r>
    </w:p>
    <w:p w:rsidR="000314BE" w:rsidRPr="00171B49" w:rsidRDefault="000314BE" w:rsidP="00A70103">
      <w:pPr>
        <w:autoSpaceDE w:val="0"/>
        <w:autoSpaceDN w:val="0"/>
        <w:adjustRightInd w:val="0"/>
        <w:ind w:firstLine="540"/>
        <w:jc w:val="both"/>
      </w:pPr>
    </w:p>
    <w:p w:rsidR="000314BE" w:rsidRPr="00171B49" w:rsidRDefault="000314BE" w:rsidP="00A70103">
      <w:pPr>
        <w:autoSpaceDE w:val="0"/>
        <w:autoSpaceDN w:val="0"/>
        <w:adjustRightInd w:val="0"/>
        <w:ind w:firstLine="540"/>
        <w:jc w:val="both"/>
      </w:pPr>
      <w:r w:rsidRPr="00171B49">
        <w:t xml:space="preserve">Основными источниками финансирования Программы </w:t>
      </w:r>
      <w:hyperlink r:id="rId13" w:history="1">
        <w:r w:rsidRPr="00A70103">
          <w:t>(табл. 2)</w:t>
        </w:r>
      </w:hyperlink>
      <w:r w:rsidRPr="00A70103">
        <w:t xml:space="preserve"> явл</w:t>
      </w:r>
      <w:r w:rsidRPr="00171B49">
        <w:t>яются:</w:t>
      </w:r>
    </w:p>
    <w:p w:rsidR="000314BE" w:rsidRPr="00171B49" w:rsidRDefault="000314BE" w:rsidP="00A70103">
      <w:pPr>
        <w:autoSpaceDE w:val="0"/>
        <w:autoSpaceDN w:val="0"/>
        <w:adjustRightInd w:val="0"/>
        <w:ind w:firstLine="540"/>
        <w:jc w:val="both"/>
      </w:pPr>
      <w:r w:rsidRPr="00171B49">
        <w:t xml:space="preserve">средства </w:t>
      </w:r>
      <w:r>
        <w:t xml:space="preserve">бюджета Шумерлинского района </w:t>
      </w:r>
      <w:r w:rsidRPr="00171B49">
        <w:t xml:space="preserve"> для финансирования приоритетных направлений инвестиционных проектов развития образования;</w:t>
      </w:r>
    </w:p>
    <w:p w:rsidR="000314BE" w:rsidRPr="00171B49" w:rsidRDefault="000314BE" w:rsidP="00A70103">
      <w:pPr>
        <w:autoSpaceDE w:val="0"/>
        <w:autoSpaceDN w:val="0"/>
        <w:adjustRightInd w:val="0"/>
        <w:ind w:firstLine="540"/>
        <w:jc w:val="both"/>
      </w:pPr>
      <w:r>
        <w:t>средства от предпринимательской и иной, приносящей доход деятельности</w:t>
      </w:r>
      <w:r w:rsidRPr="00171B49">
        <w:t>, в том числе средства, привлекаемые для реализации образовательных проектов.</w:t>
      </w:r>
    </w:p>
    <w:p w:rsidR="000314BE" w:rsidRPr="00171B49" w:rsidRDefault="000314BE" w:rsidP="00A70103">
      <w:pPr>
        <w:autoSpaceDE w:val="0"/>
        <w:autoSpaceDN w:val="0"/>
        <w:adjustRightInd w:val="0"/>
        <w:ind w:firstLine="540"/>
        <w:jc w:val="both"/>
      </w:pPr>
      <w:r w:rsidRPr="00171B49">
        <w:t xml:space="preserve">Программа предусматривает программно-целевое финансирование мероприятий, что соответствует принципам формирования </w:t>
      </w:r>
      <w:r>
        <w:t>местного бюджета.</w:t>
      </w:r>
    </w:p>
    <w:p w:rsidR="000314BE" w:rsidRPr="00171B49" w:rsidRDefault="000314BE" w:rsidP="00A70103">
      <w:pPr>
        <w:autoSpaceDE w:val="0"/>
        <w:autoSpaceDN w:val="0"/>
        <w:adjustRightInd w:val="0"/>
        <w:ind w:firstLine="540"/>
        <w:jc w:val="both"/>
      </w:pPr>
      <w:r w:rsidRPr="00171B49">
        <w:t>Механизм привлечения и использования финансовых средств федерального бюджета определяется соответствующими соглашениями, нормативными правовыми актами Российской Федерации. Программа предусматривает возможность софинансирования ряда конкретных проектов и мероприятий за счет средств федерального бюджета в рамках действующих федеральных целевых программ или средств республиканского бюджета Чувашской Республики (на конкурсной основе).</w:t>
      </w:r>
    </w:p>
    <w:p w:rsidR="000314BE" w:rsidRPr="00171B49" w:rsidRDefault="000314BE" w:rsidP="00A70103">
      <w:pPr>
        <w:autoSpaceDE w:val="0"/>
        <w:autoSpaceDN w:val="0"/>
        <w:adjustRightInd w:val="0"/>
        <w:jc w:val="right"/>
        <w:outlineLvl w:val="2"/>
      </w:pPr>
      <w:r w:rsidRPr="00171B49">
        <w:t>Таблица 2</w:t>
      </w:r>
    </w:p>
    <w:p w:rsidR="000314BE" w:rsidRPr="00171B49" w:rsidRDefault="000314BE" w:rsidP="00A70103">
      <w:pPr>
        <w:autoSpaceDE w:val="0"/>
        <w:autoSpaceDN w:val="0"/>
        <w:adjustRightInd w:val="0"/>
        <w:ind w:firstLine="540"/>
      </w:pPr>
    </w:p>
    <w:p w:rsidR="000314BE" w:rsidRDefault="000314BE" w:rsidP="00A70103">
      <w:pPr>
        <w:autoSpaceDE w:val="0"/>
        <w:autoSpaceDN w:val="0"/>
        <w:adjustRightInd w:val="0"/>
        <w:jc w:val="center"/>
      </w:pPr>
      <w:r w:rsidRPr="00171B49">
        <w:t>Объемы финансирования Программы</w:t>
      </w:r>
    </w:p>
    <w:p w:rsidR="000314BE" w:rsidRDefault="000314BE" w:rsidP="00A70103">
      <w:pPr>
        <w:autoSpaceDE w:val="0"/>
        <w:autoSpaceDN w:val="0"/>
        <w:adjustRightInd w:val="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16"/>
        <w:gridCol w:w="2961"/>
        <w:gridCol w:w="2498"/>
        <w:gridCol w:w="3119"/>
      </w:tblGrid>
      <w:tr w:rsidR="000314BE" w:rsidTr="004D56DB">
        <w:tc>
          <w:tcPr>
            <w:tcW w:w="1116" w:type="dxa"/>
          </w:tcPr>
          <w:p w:rsidR="000314BE" w:rsidRDefault="000314BE" w:rsidP="004D56DB">
            <w:pPr>
              <w:autoSpaceDE w:val="0"/>
              <w:autoSpaceDN w:val="0"/>
              <w:adjustRightInd w:val="0"/>
              <w:jc w:val="center"/>
            </w:pPr>
            <w:r>
              <w:t>годы</w:t>
            </w:r>
          </w:p>
        </w:tc>
        <w:tc>
          <w:tcPr>
            <w:tcW w:w="2961" w:type="dxa"/>
          </w:tcPr>
          <w:p w:rsidR="000314BE" w:rsidRDefault="000314BE" w:rsidP="004D56DB">
            <w:pPr>
              <w:autoSpaceDE w:val="0"/>
              <w:autoSpaceDN w:val="0"/>
              <w:adjustRightInd w:val="0"/>
              <w:jc w:val="center"/>
            </w:pPr>
            <w:r>
              <w:t>и</w:t>
            </w:r>
            <w:r w:rsidRPr="00171B49">
              <w:t>з</w:t>
            </w:r>
          </w:p>
          <w:p w:rsidR="000314BE" w:rsidRDefault="000314BE" w:rsidP="004D56DB">
            <w:pPr>
              <w:autoSpaceDE w:val="0"/>
              <w:autoSpaceDN w:val="0"/>
              <w:adjustRightInd w:val="0"/>
              <w:jc w:val="center"/>
            </w:pPr>
            <w:r>
              <w:t>бюджета</w:t>
            </w:r>
          </w:p>
          <w:p w:rsidR="000314BE" w:rsidRDefault="000314BE" w:rsidP="004D56DB">
            <w:pPr>
              <w:autoSpaceDE w:val="0"/>
              <w:autoSpaceDN w:val="0"/>
              <w:adjustRightInd w:val="0"/>
              <w:jc w:val="center"/>
            </w:pPr>
            <w:r>
              <w:t>района (тыс.руб.)</w:t>
            </w:r>
          </w:p>
        </w:tc>
        <w:tc>
          <w:tcPr>
            <w:tcW w:w="2410" w:type="dxa"/>
          </w:tcPr>
          <w:p w:rsidR="000314BE" w:rsidRDefault="000314BE" w:rsidP="004D56DB">
            <w:pPr>
              <w:autoSpaceDE w:val="0"/>
              <w:autoSpaceDN w:val="0"/>
              <w:adjustRightInd w:val="0"/>
              <w:jc w:val="center"/>
            </w:pPr>
            <w:r>
              <w:t>из средств от предпринимательской и иной, приносящей доход деятельности (тыс.руб.)</w:t>
            </w:r>
          </w:p>
        </w:tc>
        <w:tc>
          <w:tcPr>
            <w:tcW w:w="3119" w:type="dxa"/>
          </w:tcPr>
          <w:p w:rsidR="000314BE" w:rsidRDefault="000314BE" w:rsidP="004D56DB">
            <w:pPr>
              <w:autoSpaceDE w:val="0"/>
              <w:autoSpaceDN w:val="0"/>
              <w:adjustRightInd w:val="0"/>
              <w:jc w:val="center"/>
            </w:pPr>
            <w:r>
              <w:t xml:space="preserve">ВСЕГО </w:t>
            </w:r>
          </w:p>
          <w:p w:rsidR="000314BE" w:rsidRPr="00171B49" w:rsidRDefault="000314BE" w:rsidP="004D56DB">
            <w:pPr>
              <w:autoSpaceDE w:val="0"/>
              <w:autoSpaceDN w:val="0"/>
              <w:adjustRightInd w:val="0"/>
              <w:jc w:val="center"/>
            </w:pPr>
            <w:r>
              <w:t>(тыс.руб.)</w:t>
            </w:r>
          </w:p>
        </w:tc>
      </w:tr>
      <w:tr w:rsidR="000314BE" w:rsidTr="004D56DB">
        <w:tc>
          <w:tcPr>
            <w:tcW w:w="1116" w:type="dxa"/>
          </w:tcPr>
          <w:p w:rsidR="000314BE" w:rsidRDefault="000314BE" w:rsidP="004D56DB">
            <w:pPr>
              <w:autoSpaceDE w:val="0"/>
              <w:autoSpaceDN w:val="0"/>
              <w:adjustRightInd w:val="0"/>
              <w:jc w:val="center"/>
            </w:pPr>
            <w:r>
              <w:t>2012</w:t>
            </w:r>
          </w:p>
        </w:tc>
        <w:tc>
          <w:tcPr>
            <w:tcW w:w="2961" w:type="dxa"/>
          </w:tcPr>
          <w:p w:rsidR="000314BE" w:rsidRDefault="000314BE" w:rsidP="004D56DB">
            <w:pPr>
              <w:autoSpaceDE w:val="0"/>
              <w:autoSpaceDN w:val="0"/>
              <w:adjustRightInd w:val="0"/>
              <w:jc w:val="center"/>
            </w:pPr>
            <w:r>
              <w:t>2 065,1</w:t>
            </w:r>
          </w:p>
        </w:tc>
        <w:tc>
          <w:tcPr>
            <w:tcW w:w="2410" w:type="dxa"/>
          </w:tcPr>
          <w:p w:rsidR="000314BE" w:rsidRDefault="000314BE" w:rsidP="004D56DB">
            <w:pPr>
              <w:autoSpaceDE w:val="0"/>
              <w:autoSpaceDN w:val="0"/>
              <w:adjustRightInd w:val="0"/>
              <w:jc w:val="center"/>
            </w:pPr>
            <w:r>
              <w:t>17,3</w:t>
            </w:r>
          </w:p>
        </w:tc>
        <w:tc>
          <w:tcPr>
            <w:tcW w:w="3119" w:type="dxa"/>
          </w:tcPr>
          <w:p w:rsidR="000314BE" w:rsidRDefault="000314BE" w:rsidP="004D56DB">
            <w:pPr>
              <w:autoSpaceDE w:val="0"/>
              <w:autoSpaceDN w:val="0"/>
              <w:adjustRightInd w:val="0"/>
              <w:jc w:val="center"/>
            </w:pPr>
            <w:r>
              <w:t>2 082,4</w:t>
            </w:r>
          </w:p>
        </w:tc>
      </w:tr>
      <w:tr w:rsidR="000314BE" w:rsidTr="004D56DB">
        <w:tc>
          <w:tcPr>
            <w:tcW w:w="1116" w:type="dxa"/>
          </w:tcPr>
          <w:p w:rsidR="000314BE" w:rsidRDefault="000314BE" w:rsidP="004D56DB">
            <w:pPr>
              <w:autoSpaceDE w:val="0"/>
              <w:autoSpaceDN w:val="0"/>
              <w:adjustRightInd w:val="0"/>
              <w:jc w:val="center"/>
            </w:pPr>
            <w:r>
              <w:t>2013</w:t>
            </w:r>
          </w:p>
        </w:tc>
        <w:tc>
          <w:tcPr>
            <w:tcW w:w="2961" w:type="dxa"/>
          </w:tcPr>
          <w:p w:rsidR="000314BE" w:rsidRDefault="000314BE" w:rsidP="004D56DB">
            <w:pPr>
              <w:autoSpaceDE w:val="0"/>
              <w:autoSpaceDN w:val="0"/>
              <w:adjustRightInd w:val="0"/>
              <w:jc w:val="center"/>
            </w:pPr>
            <w:r>
              <w:t>2 952,5</w:t>
            </w:r>
          </w:p>
        </w:tc>
        <w:tc>
          <w:tcPr>
            <w:tcW w:w="2410" w:type="dxa"/>
          </w:tcPr>
          <w:p w:rsidR="000314BE" w:rsidRDefault="000314BE" w:rsidP="004D56DB">
            <w:pPr>
              <w:autoSpaceDE w:val="0"/>
              <w:autoSpaceDN w:val="0"/>
              <w:adjustRightInd w:val="0"/>
              <w:jc w:val="center"/>
            </w:pPr>
            <w:r>
              <w:t>24,0</w:t>
            </w:r>
          </w:p>
        </w:tc>
        <w:tc>
          <w:tcPr>
            <w:tcW w:w="3119" w:type="dxa"/>
          </w:tcPr>
          <w:p w:rsidR="000314BE" w:rsidRDefault="000314BE" w:rsidP="004D56DB">
            <w:pPr>
              <w:autoSpaceDE w:val="0"/>
              <w:autoSpaceDN w:val="0"/>
              <w:adjustRightInd w:val="0"/>
              <w:jc w:val="center"/>
            </w:pPr>
            <w:r>
              <w:t>2 976,5</w:t>
            </w:r>
          </w:p>
        </w:tc>
      </w:tr>
      <w:tr w:rsidR="000314BE" w:rsidTr="004D56DB">
        <w:tc>
          <w:tcPr>
            <w:tcW w:w="1116" w:type="dxa"/>
          </w:tcPr>
          <w:p w:rsidR="000314BE" w:rsidRDefault="000314BE" w:rsidP="004D56DB">
            <w:pPr>
              <w:autoSpaceDE w:val="0"/>
              <w:autoSpaceDN w:val="0"/>
              <w:adjustRightInd w:val="0"/>
              <w:jc w:val="center"/>
            </w:pPr>
            <w:r>
              <w:t>2014</w:t>
            </w:r>
          </w:p>
        </w:tc>
        <w:tc>
          <w:tcPr>
            <w:tcW w:w="2961" w:type="dxa"/>
          </w:tcPr>
          <w:p w:rsidR="000314BE" w:rsidRDefault="000314BE" w:rsidP="004D56DB">
            <w:pPr>
              <w:autoSpaceDE w:val="0"/>
              <w:autoSpaceDN w:val="0"/>
              <w:adjustRightInd w:val="0"/>
              <w:jc w:val="center"/>
            </w:pPr>
            <w:r>
              <w:t>2 222,3</w:t>
            </w:r>
          </w:p>
        </w:tc>
        <w:tc>
          <w:tcPr>
            <w:tcW w:w="2410" w:type="dxa"/>
          </w:tcPr>
          <w:p w:rsidR="000314BE" w:rsidRDefault="000314BE" w:rsidP="004D56DB">
            <w:pPr>
              <w:autoSpaceDE w:val="0"/>
              <w:autoSpaceDN w:val="0"/>
              <w:adjustRightInd w:val="0"/>
              <w:jc w:val="center"/>
            </w:pPr>
            <w:r>
              <w:t>23,5</w:t>
            </w:r>
          </w:p>
        </w:tc>
        <w:tc>
          <w:tcPr>
            <w:tcW w:w="3119" w:type="dxa"/>
          </w:tcPr>
          <w:p w:rsidR="000314BE" w:rsidRDefault="000314BE" w:rsidP="004D56DB">
            <w:pPr>
              <w:autoSpaceDE w:val="0"/>
              <w:autoSpaceDN w:val="0"/>
              <w:adjustRightInd w:val="0"/>
              <w:jc w:val="center"/>
            </w:pPr>
            <w:r>
              <w:t>2 245,8</w:t>
            </w:r>
          </w:p>
        </w:tc>
      </w:tr>
      <w:tr w:rsidR="000314BE" w:rsidTr="004D56DB">
        <w:tc>
          <w:tcPr>
            <w:tcW w:w="1116" w:type="dxa"/>
          </w:tcPr>
          <w:p w:rsidR="000314BE" w:rsidRDefault="000314BE" w:rsidP="004D56DB">
            <w:pPr>
              <w:autoSpaceDE w:val="0"/>
              <w:autoSpaceDN w:val="0"/>
              <w:adjustRightInd w:val="0"/>
              <w:jc w:val="center"/>
            </w:pPr>
            <w:r>
              <w:t>2015</w:t>
            </w:r>
          </w:p>
        </w:tc>
        <w:tc>
          <w:tcPr>
            <w:tcW w:w="2961" w:type="dxa"/>
          </w:tcPr>
          <w:p w:rsidR="000314BE" w:rsidRDefault="000314BE" w:rsidP="004D56DB">
            <w:pPr>
              <w:autoSpaceDE w:val="0"/>
              <w:autoSpaceDN w:val="0"/>
              <w:adjustRightInd w:val="0"/>
              <w:jc w:val="center"/>
            </w:pPr>
            <w:r w:rsidRPr="00171B49">
              <w:t xml:space="preserve"> </w:t>
            </w:r>
            <w:r>
              <w:t>417,6</w:t>
            </w:r>
          </w:p>
        </w:tc>
        <w:tc>
          <w:tcPr>
            <w:tcW w:w="2410" w:type="dxa"/>
          </w:tcPr>
          <w:p w:rsidR="000314BE" w:rsidRDefault="000314BE" w:rsidP="004D56DB">
            <w:pPr>
              <w:autoSpaceDE w:val="0"/>
              <w:autoSpaceDN w:val="0"/>
              <w:adjustRightInd w:val="0"/>
              <w:jc w:val="center"/>
            </w:pPr>
            <w:r>
              <w:t>27,5</w:t>
            </w:r>
          </w:p>
        </w:tc>
        <w:tc>
          <w:tcPr>
            <w:tcW w:w="3119" w:type="dxa"/>
          </w:tcPr>
          <w:p w:rsidR="000314BE" w:rsidRDefault="000314BE" w:rsidP="004D56DB">
            <w:pPr>
              <w:autoSpaceDE w:val="0"/>
              <w:autoSpaceDN w:val="0"/>
              <w:adjustRightInd w:val="0"/>
              <w:jc w:val="center"/>
            </w:pPr>
            <w:r>
              <w:t>445,1</w:t>
            </w:r>
          </w:p>
        </w:tc>
      </w:tr>
      <w:tr w:rsidR="000314BE" w:rsidTr="004D56DB">
        <w:tc>
          <w:tcPr>
            <w:tcW w:w="1116" w:type="dxa"/>
          </w:tcPr>
          <w:p w:rsidR="000314BE" w:rsidRPr="004D56DB" w:rsidRDefault="000314BE" w:rsidP="00765403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b/>
                <w:sz w:val="22"/>
                <w:szCs w:val="22"/>
              </w:rPr>
              <w:t>ИТОГО:</w:t>
            </w:r>
          </w:p>
        </w:tc>
        <w:tc>
          <w:tcPr>
            <w:tcW w:w="2961" w:type="dxa"/>
          </w:tcPr>
          <w:p w:rsidR="000314BE" w:rsidRPr="004D56DB" w:rsidRDefault="000314BE" w:rsidP="004D56D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6DB">
              <w:rPr>
                <w:rFonts w:ascii="Times New Roman" w:hAnsi="Times New Roman" w:cs="Times New Roman"/>
                <w:b/>
                <w:sz w:val="24"/>
                <w:szCs w:val="24"/>
              </w:rPr>
              <w:t>7657,5</w:t>
            </w:r>
          </w:p>
        </w:tc>
        <w:tc>
          <w:tcPr>
            <w:tcW w:w="2410" w:type="dxa"/>
          </w:tcPr>
          <w:p w:rsidR="000314BE" w:rsidRPr="004D56DB" w:rsidRDefault="000314BE" w:rsidP="004D56D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6DB">
              <w:rPr>
                <w:rFonts w:ascii="Times New Roman" w:hAnsi="Times New Roman" w:cs="Times New Roman"/>
                <w:b/>
                <w:sz w:val="24"/>
                <w:szCs w:val="24"/>
              </w:rPr>
              <w:t>92,3</w:t>
            </w:r>
          </w:p>
        </w:tc>
        <w:tc>
          <w:tcPr>
            <w:tcW w:w="3119" w:type="dxa"/>
          </w:tcPr>
          <w:p w:rsidR="000314BE" w:rsidRPr="004D56DB" w:rsidRDefault="000314BE" w:rsidP="004D56D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6DB">
              <w:rPr>
                <w:rFonts w:ascii="Times New Roman" w:hAnsi="Times New Roman" w:cs="Times New Roman"/>
                <w:b/>
                <w:sz w:val="24"/>
                <w:szCs w:val="24"/>
              </w:rPr>
              <w:t>7749,8</w:t>
            </w:r>
          </w:p>
        </w:tc>
      </w:tr>
    </w:tbl>
    <w:p w:rsidR="000314BE" w:rsidRPr="00171B49" w:rsidRDefault="000314BE" w:rsidP="00A70103">
      <w:pPr>
        <w:autoSpaceDE w:val="0"/>
        <w:autoSpaceDN w:val="0"/>
        <w:adjustRightInd w:val="0"/>
        <w:jc w:val="right"/>
      </w:pPr>
    </w:p>
    <w:p w:rsidR="000314BE" w:rsidRPr="00171B49" w:rsidRDefault="000314BE" w:rsidP="00A70103">
      <w:pPr>
        <w:autoSpaceDE w:val="0"/>
        <w:autoSpaceDN w:val="0"/>
        <w:adjustRightInd w:val="0"/>
        <w:ind w:firstLine="540"/>
        <w:jc w:val="both"/>
      </w:pPr>
      <w:r w:rsidRPr="00171B49">
        <w:t>Объем инвестиций и других расходов на реализацию Программы может ежегодно уточняться исходя из возможностей республиканского бюджета Чувашской Республики,</w:t>
      </w:r>
      <w:r>
        <w:t xml:space="preserve"> местного бюджета, а </w:t>
      </w:r>
      <w:r w:rsidRPr="00171B49">
        <w:t xml:space="preserve"> также средств, предусмотренных на эти цели в федеральном бюджете.</w:t>
      </w:r>
    </w:p>
    <w:p w:rsidR="000314BE" w:rsidRDefault="000314BE" w:rsidP="00840072">
      <w:pPr>
        <w:jc w:val="center"/>
      </w:pPr>
    </w:p>
    <w:p w:rsidR="000314BE" w:rsidRPr="00602276" w:rsidRDefault="000314BE" w:rsidP="004421B6">
      <w:pPr>
        <w:autoSpaceDE w:val="0"/>
        <w:autoSpaceDN w:val="0"/>
        <w:adjustRightInd w:val="0"/>
        <w:jc w:val="center"/>
        <w:outlineLvl w:val="1"/>
        <w:rPr>
          <w:b/>
        </w:rPr>
      </w:pPr>
      <w:r w:rsidRPr="00602276">
        <w:rPr>
          <w:b/>
        </w:rPr>
        <w:t>V. Механизм реализации Программы</w:t>
      </w:r>
    </w:p>
    <w:p w:rsidR="000314BE" w:rsidRPr="00171B49" w:rsidRDefault="000314BE" w:rsidP="004421B6">
      <w:pPr>
        <w:autoSpaceDE w:val="0"/>
        <w:autoSpaceDN w:val="0"/>
        <w:adjustRightInd w:val="0"/>
        <w:ind w:firstLine="540"/>
        <w:jc w:val="both"/>
      </w:pPr>
    </w:p>
    <w:p w:rsidR="000314BE" w:rsidRPr="00171B49" w:rsidRDefault="000314BE" w:rsidP="004421B6">
      <w:pPr>
        <w:autoSpaceDE w:val="0"/>
        <w:autoSpaceDN w:val="0"/>
        <w:adjustRightInd w:val="0"/>
        <w:ind w:firstLine="540"/>
        <w:jc w:val="both"/>
      </w:pPr>
      <w:r w:rsidRPr="00171B49">
        <w:t xml:space="preserve">Механизм реализации Программы представляет собой скоординированные по срокам и направлениям действия исполнителей, осуществляемые в рамках комплекса проектов, охватывающих ключевые функциональные области сферы образования, и обеспечивающие опережающее развитие системы образования </w:t>
      </w:r>
      <w:r>
        <w:t>Шумерлинского района</w:t>
      </w:r>
      <w:r w:rsidRPr="00171B49">
        <w:t xml:space="preserve"> в соответствии со Стратегией развития образования в Чувашской Республике до 2040 года и логикой современной модели образования, ориентированной на решение задач инновационного развития экономики, разработанной Министерством образования и науки Российской Федерации.</w:t>
      </w:r>
    </w:p>
    <w:p w:rsidR="000314BE" w:rsidRDefault="000314BE" w:rsidP="004421B6">
      <w:pPr>
        <w:autoSpaceDE w:val="0"/>
        <w:autoSpaceDN w:val="0"/>
        <w:adjustRightInd w:val="0"/>
        <w:ind w:firstLine="540"/>
        <w:jc w:val="both"/>
      </w:pPr>
      <w:r>
        <w:t xml:space="preserve">Муниципальным </w:t>
      </w:r>
      <w:r w:rsidRPr="00171B49">
        <w:t xml:space="preserve">заказчиком Программы является </w:t>
      </w:r>
      <w:r>
        <w:t>отдел образования, спорта и молодежной политики администрации Шумерлинского района</w:t>
      </w:r>
    </w:p>
    <w:p w:rsidR="000314BE" w:rsidRPr="00171B49" w:rsidRDefault="000314BE" w:rsidP="004421B6">
      <w:pPr>
        <w:autoSpaceDE w:val="0"/>
        <w:autoSpaceDN w:val="0"/>
        <w:adjustRightInd w:val="0"/>
        <w:ind w:firstLine="540"/>
        <w:jc w:val="both"/>
      </w:pPr>
      <w:r>
        <w:t xml:space="preserve">Отдел образования, спорта и молодежной политики администрации Шумерлинского района </w:t>
      </w:r>
      <w:r w:rsidRPr="00171B49">
        <w:t xml:space="preserve">обеспечивает координацию деятельности </w:t>
      </w:r>
      <w:r>
        <w:t>образовательных учреждений,</w:t>
      </w:r>
      <w:r w:rsidRPr="00171B49">
        <w:t xml:space="preserve"> осуществляющих меры по выполнению Программы, согласованность действий по ее реализации, целевому и эффективному использованию бюджетных средств, осуществляет взаимодействие с исполнителями Программы, а также общий контроль за реализацией Программы.</w:t>
      </w:r>
    </w:p>
    <w:p w:rsidR="000314BE" w:rsidRPr="00171B49" w:rsidRDefault="000314BE" w:rsidP="004421B6">
      <w:pPr>
        <w:autoSpaceDE w:val="0"/>
        <w:autoSpaceDN w:val="0"/>
        <w:adjustRightInd w:val="0"/>
        <w:ind w:firstLine="540"/>
        <w:jc w:val="both"/>
      </w:pPr>
      <w:r w:rsidRPr="00171B49">
        <w:t xml:space="preserve">Исполнители мероприятий Программы представляют информацию о ходе их реализации в </w:t>
      </w:r>
      <w:r>
        <w:t>отдел образования, спорта и молодежной политики администрации Шумерлинского района</w:t>
      </w:r>
      <w:r w:rsidRPr="00BB7388">
        <w:t xml:space="preserve"> </w:t>
      </w:r>
      <w:r w:rsidRPr="00171B49">
        <w:t>ежегодно к</w:t>
      </w:r>
      <w:r>
        <w:t xml:space="preserve"> </w:t>
      </w:r>
      <w:r w:rsidRPr="00171B49">
        <w:t>1 февраля до 20</w:t>
      </w:r>
      <w:r>
        <w:t>16</w:t>
      </w:r>
      <w:r w:rsidRPr="00171B49">
        <w:t xml:space="preserve"> года.</w:t>
      </w:r>
    </w:p>
    <w:p w:rsidR="000314BE" w:rsidRPr="00171B49" w:rsidRDefault="000314BE" w:rsidP="004421B6">
      <w:pPr>
        <w:autoSpaceDE w:val="0"/>
        <w:autoSpaceDN w:val="0"/>
        <w:adjustRightInd w:val="0"/>
        <w:ind w:firstLine="540"/>
        <w:jc w:val="both"/>
      </w:pPr>
      <w:r>
        <w:t>Отдел образования, спорта и молодежной политики администрации Шумерлинского района</w:t>
      </w:r>
      <w:r w:rsidRPr="00171B49">
        <w:t xml:space="preserve"> к 1 марта до 20</w:t>
      </w:r>
      <w:r>
        <w:t>16</w:t>
      </w:r>
      <w:r w:rsidRPr="00171B49">
        <w:t xml:space="preserve"> года представляет в </w:t>
      </w:r>
      <w:r>
        <w:t xml:space="preserve">отдел экономики, имущества и взаимодействия с предприятиями агропромышленного комплекса </w:t>
      </w:r>
      <w:r w:rsidRPr="00171B49">
        <w:t>доклад о ходе работ по реализации Программы и эффективности использования финансовых средств.</w:t>
      </w:r>
    </w:p>
    <w:p w:rsidR="000314BE" w:rsidRDefault="000314BE" w:rsidP="004421B6">
      <w:pPr>
        <w:autoSpaceDE w:val="0"/>
        <w:autoSpaceDN w:val="0"/>
        <w:adjustRightInd w:val="0"/>
        <w:ind w:firstLine="540"/>
        <w:jc w:val="both"/>
      </w:pPr>
      <w:r w:rsidRPr="00171B49">
        <w:t xml:space="preserve">По окончании срока реализации Программы </w:t>
      </w:r>
      <w:r>
        <w:t xml:space="preserve">отдел образования, спорта и молодежной политики администрации Шумерлинского района </w:t>
      </w:r>
      <w:r w:rsidRPr="00171B49">
        <w:t>до 20 февраля 20</w:t>
      </w:r>
      <w:r>
        <w:t>16</w:t>
      </w:r>
      <w:r w:rsidRPr="00171B49">
        <w:t xml:space="preserve"> г. представляет в</w:t>
      </w:r>
      <w:r w:rsidRPr="00BB7388">
        <w:t xml:space="preserve"> </w:t>
      </w:r>
      <w:r w:rsidRPr="00171B49">
        <w:t xml:space="preserve"> </w:t>
      </w:r>
      <w:r>
        <w:t xml:space="preserve">отдел экономики, имущества и взаимодействия с предприятиями агропромышленного комплекса </w:t>
      </w:r>
      <w:r w:rsidRPr="00171B49">
        <w:t>на согласование доклад о реализации Программы и эффективности использования финансовых средс</w:t>
      </w:r>
      <w:r>
        <w:t>тв за весь период ее реализации.</w:t>
      </w:r>
    </w:p>
    <w:p w:rsidR="000314BE" w:rsidRPr="00171B49" w:rsidRDefault="000314BE" w:rsidP="004421B6">
      <w:pPr>
        <w:autoSpaceDE w:val="0"/>
        <w:autoSpaceDN w:val="0"/>
        <w:adjustRightInd w:val="0"/>
        <w:ind w:firstLine="540"/>
        <w:jc w:val="both"/>
      </w:pPr>
      <w:r>
        <w:t xml:space="preserve"> </w:t>
      </w:r>
      <w:r w:rsidRPr="00BB7388">
        <w:t xml:space="preserve"> </w:t>
      </w:r>
      <w:r w:rsidRPr="00171B49">
        <w:t xml:space="preserve">Информация о ходе и итогах реализации Программы открыта для широкой общественности и размещается на официальном сайте </w:t>
      </w:r>
      <w:r>
        <w:t>отдела образования, спорта и молодежной политики администрации Шумерлинского района</w:t>
      </w:r>
      <w:r w:rsidRPr="00171B49">
        <w:t xml:space="preserve"> в сети Интернет.</w:t>
      </w:r>
    </w:p>
    <w:p w:rsidR="000314BE" w:rsidRDefault="000314BE" w:rsidP="00602276">
      <w:pPr>
        <w:autoSpaceDE w:val="0"/>
        <w:autoSpaceDN w:val="0"/>
        <w:adjustRightInd w:val="0"/>
        <w:jc w:val="center"/>
        <w:outlineLvl w:val="1"/>
      </w:pPr>
    </w:p>
    <w:p w:rsidR="000314BE" w:rsidRPr="00602276" w:rsidRDefault="000314BE" w:rsidP="00602276">
      <w:pPr>
        <w:autoSpaceDE w:val="0"/>
        <w:autoSpaceDN w:val="0"/>
        <w:adjustRightInd w:val="0"/>
        <w:jc w:val="center"/>
        <w:outlineLvl w:val="1"/>
        <w:rPr>
          <w:b/>
        </w:rPr>
      </w:pPr>
      <w:r w:rsidRPr="00602276">
        <w:rPr>
          <w:b/>
        </w:rPr>
        <w:t>VI. Результаты реализации Программы.</w:t>
      </w:r>
    </w:p>
    <w:p w:rsidR="000314BE" w:rsidRPr="00602276" w:rsidRDefault="000314BE" w:rsidP="00602276">
      <w:pPr>
        <w:autoSpaceDE w:val="0"/>
        <w:autoSpaceDN w:val="0"/>
        <w:adjustRightInd w:val="0"/>
        <w:jc w:val="center"/>
        <w:rPr>
          <w:b/>
        </w:rPr>
      </w:pPr>
      <w:r w:rsidRPr="00602276">
        <w:rPr>
          <w:b/>
        </w:rPr>
        <w:t>Оценка социальной и экономической эффективности Программы</w:t>
      </w:r>
    </w:p>
    <w:p w:rsidR="000314BE" w:rsidRPr="00602276" w:rsidRDefault="000314BE" w:rsidP="00602276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0314BE" w:rsidRPr="00171B49" w:rsidRDefault="000314BE" w:rsidP="00602276">
      <w:pPr>
        <w:autoSpaceDE w:val="0"/>
        <w:autoSpaceDN w:val="0"/>
        <w:adjustRightInd w:val="0"/>
        <w:ind w:firstLine="540"/>
        <w:jc w:val="both"/>
      </w:pPr>
      <w:r w:rsidRPr="00171B49">
        <w:t>Оценка эффективности реализации Программы проводится на основании следующих показателей:</w:t>
      </w:r>
    </w:p>
    <w:p w:rsidR="000314BE" w:rsidRPr="00171B49" w:rsidRDefault="000314BE" w:rsidP="00602276">
      <w:pPr>
        <w:autoSpaceDE w:val="0"/>
        <w:autoSpaceDN w:val="0"/>
        <w:adjustRightInd w:val="0"/>
        <w:ind w:firstLine="540"/>
        <w:jc w:val="both"/>
      </w:pPr>
      <w:r w:rsidRPr="00171B49">
        <w:t>удовлетворенность населени</w:t>
      </w:r>
      <w:r>
        <w:t>я качеством общего образования - 8</w:t>
      </w:r>
      <w:r w:rsidRPr="00171B49">
        <w:t>0 процентов от числа опрошенных к 20</w:t>
      </w:r>
      <w:r>
        <w:t>16</w:t>
      </w:r>
      <w:r w:rsidRPr="00171B49">
        <w:t xml:space="preserve"> году;</w:t>
      </w:r>
    </w:p>
    <w:p w:rsidR="000314BE" w:rsidRPr="00171B49" w:rsidRDefault="000314BE" w:rsidP="00602276">
      <w:pPr>
        <w:autoSpaceDE w:val="0"/>
        <w:autoSpaceDN w:val="0"/>
        <w:adjustRightInd w:val="0"/>
        <w:ind w:firstLine="540"/>
        <w:jc w:val="both"/>
      </w:pPr>
      <w:r w:rsidRPr="00171B49">
        <w:t>удельный вес учащихся, получающих среднее (полное) общее образование по программам профильного обучения,</w:t>
      </w:r>
      <w:r>
        <w:t xml:space="preserve"> - </w:t>
      </w:r>
      <w:r w:rsidRPr="00171B49">
        <w:t xml:space="preserve"> </w:t>
      </w:r>
      <w:r>
        <w:t>77</w:t>
      </w:r>
      <w:r w:rsidRPr="00171B49">
        <w:t xml:space="preserve"> процентов к 20</w:t>
      </w:r>
      <w:r>
        <w:t>16</w:t>
      </w:r>
      <w:r w:rsidRPr="00171B49">
        <w:t xml:space="preserve"> году;</w:t>
      </w:r>
    </w:p>
    <w:p w:rsidR="000314BE" w:rsidRPr="00171B49" w:rsidRDefault="000314BE" w:rsidP="00602276">
      <w:pPr>
        <w:autoSpaceDE w:val="0"/>
        <w:autoSpaceDN w:val="0"/>
        <w:adjustRightInd w:val="0"/>
        <w:ind w:firstLine="540"/>
        <w:jc w:val="both"/>
      </w:pPr>
      <w:r w:rsidRPr="00171B49">
        <w:t>удельный вес лиц, сдавших единый государственный экзамен, от числа выпу</w:t>
      </w:r>
      <w:r>
        <w:t>скников, участвовавших в ЕГЭ,  -  92</w:t>
      </w:r>
      <w:r w:rsidRPr="00171B49">
        <w:t xml:space="preserve"> процента к 20</w:t>
      </w:r>
      <w:r>
        <w:t>16</w:t>
      </w:r>
      <w:r w:rsidRPr="00171B49">
        <w:t xml:space="preserve"> году;</w:t>
      </w:r>
    </w:p>
    <w:p w:rsidR="000314BE" w:rsidRPr="00171B49" w:rsidRDefault="000314BE" w:rsidP="00602276">
      <w:pPr>
        <w:autoSpaceDE w:val="0"/>
        <w:autoSpaceDN w:val="0"/>
        <w:adjustRightInd w:val="0"/>
        <w:ind w:firstLine="540"/>
        <w:jc w:val="both"/>
      </w:pPr>
      <w:r w:rsidRPr="00171B49">
        <w:t>отношение среднемесячной номинальной начисленной заработной платы учителей к среднемесячной заработной плате работников, занятых в эк</w:t>
      </w:r>
      <w:r>
        <w:t>ономике Чувашской Республики, -  10</w:t>
      </w:r>
      <w:r w:rsidRPr="00171B49">
        <w:t>0 процентов к 20</w:t>
      </w:r>
      <w:r>
        <w:t>16</w:t>
      </w:r>
      <w:r w:rsidRPr="00171B49">
        <w:t xml:space="preserve"> году;</w:t>
      </w:r>
    </w:p>
    <w:p w:rsidR="000314BE" w:rsidRPr="00171B49" w:rsidRDefault="000314BE" w:rsidP="00602276">
      <w:pPr>
        <w:autoSpaceDE w:val="0"/>
        <w:autoSpaceDN w:val="0"/>
        <w:adjustRightInd w:val="0"/>
        <w:ind w:firstLine="540"/>
        <w:jc w:val="both"/>
      </w:pPr>
      <w:r w:rsidRPr="00171B49">
        <w:t>удельный вес детей, оставшихся без попечения родителей, пере</w:t>
      </w:r>
      <w:r>
        <w:t>данных на воспитание в семьи, 92</w:t>
      </w:r>
      <w:r w:rsidRPr="00171B49">
        <w:t xml:space="preserve"> процент</w:t>
      </w:r>
      <w:r>
        <w:t>а</w:t>
      </w:r>
      <w:r w:rsidRPr="00171B49">
        <w:t xml:space="preserve"> к 20</w:t>
      </w:r>
      <w:r>
        <w:t>16</w:t>
      </w:r>
      <w:r w:rsidRPr="00171B49">
        <w:t xml:space="preserve"> году;</w:t>
      </w:r>
    </w:p>
    <w:p w:rsidR="000314BE" w:rsidRPr="00171B49" w:rsidRDefault="000314BE" w:rsidP="00602276">
      <w:pPr>
        <w:autoSpaceDE w:val="0"/>
        <w:autoSpaceDN w:val="0"/>
        <w:adjustRightInd w:val="0"/>
        <w:ind w:firstLine="540"/>
        <w:jc w:val="both"/>
      </w:pPr>
      <w:r w:rsidRPr="00171B49">
        <w:t xml:space="preserve">удельный вес общеобразовательных учреждений, имеющих органы общественного управления, эффективно влияющих на формирование заказа на образовательные услуги, решение кадровых, экономических и других вопросов, </w:t>
      </w:r>
      <w:r>
        <w:t xml:space="preserve">- </w:t>
      </w:r>
      <w:r w:rsidRPr="00171B49">
        <w:t>100 процентов к 20</w:t>
      </w:r>
      <w:r>
        <w:t>16</w:t>
      </w:r>
      <w:r w:rsidRPr="00171B49">
        <w:t xml:space="preserve"> году;</w:t>
      </w:r>
    </w:p>
    <w:p w:rsidR="000314BE" w:rsidRPr="00171B49" w:rsidRDefault="000314BE" w:rsidP="00602276">
      <w:pPr>
        <w:autoSpaceDE w:val="0"/>
        <w:autoSpaceDN w:val="0"/>
        <w:adjustRightInd w:val="0"/>
        <w:ind w:firstLine="540"/>
        <w:jc w:val="both"/>
      </w:pPr>
      <w:r w:rsidRPr="00171B49">
        <w:t xml:space="preserve">численность учащихся, приходящихся на одного учителя в </w:t>
      </w:r>
      <w:r>
        <w:t xml:space="preserve">муниципальных </w:t>
      </w:r>
      <w:r w:rsidRPr="00171B49">
        <w:t xml:space="preserve">общеобразовательных учреждениях, </w:t>
      </w:r>
      <w:r>
        <w:t xml:space="preserve"> - </w:t>
      </w:r>
      <w:r w:rsidRPr="00171B49">
        <w:t>1</w:t>
      </w:r>
      <w:r>
        <w:t xml:space="preserve">2 чел. </w:t>
      </w:r>
      <w:r w:rsidRPr="00171B49">
        <w:t xml:space="preserve"> к 20</w:t>
      </w:r>
      <w:r>
        <w:t>16</w:t>
      </w:r>
      <w:r w:rsidRPr="00171B49">
        <w:t xml:space="preserve"> году;</w:t>
      </w:r>
    </w:p>
    <w:p w:rsidR="000314BE" w:rsidRPr="00171B49" w:rsidRDefault="000314BE" w:rsidP="00602276">
      <w:pPr>
        <w:autoSpaceDE w:val="0"/>
        <w:autoSpaceDN w:val="0"/>
        <w:adjustRightInd w:val="0"/>
        <w:ind w:firstLine="540"/>
        <w:jc w:val="both"/>
      </w:pPr>
      <w:r w:rsidRPr="00171B49">
        <w:t>средняя наполняемость классов в муниципальных общеобразовательных учреждениях к 20</w:t>
      </w:r>
      <w:r>
        <w:t>16</w:t>
      </w:r>
      <w:r w:rsidRPr="00171B49">
        <w:t xml:space="preserve"> году:</w:t>
      </w:r>
      <w:r>
        <w:t xml:space="preserve"> </w:t>
      </w:r>
      <w:r w:rsidRPr="00171B49">
        <w:t>в сельской местности - 1</w:t>
      </w:r>
      <w:r>
        <w:t>6</w:t>
      </w:r>
      <w:r w:rsidRPr="00171B49">
        <w:t>,0</w:t>
      </w:r>
      <w:r>
        <w:t xml:space="preserve"> чел.</w:t>
      </w:r>
      <w:r w:rsidRPr="00171B49">
        <w:t>;</w:t>
      </w:r>
    </w:p>
    <w:p w:rsidR="000314BE" w:rsidRPr="00171B49" w:rsidRDefault="000314BE" w:rsidP="00602276">
      <w:pPr>
        <w:autoSpaceDE w:val="0"/>
        <w:autoSpaceDN w:val="0"/>
        <w:adjustRightInd w:val="0"/>
        <w:ind w:firstLine="540"/>
        <w:jc w:val="both"/>
      </w:pPr>
      <w:r w:rsidRPr="00171B49">
        <w:t xml:space="preserve">расходы консолидированного бюджета Чувашской Республики в расчете на одного обучающегося в общеобразовательных учреждениях </w:t>
      </w:r>
      <w:r>
        <w:t>65,</w:t>
      </w:r>
      <w:r w:rsidRPr="00171B49">
        <w:t>0 тыс. рублей к 20</w:t>
      </w:r>
      <w:r>
        <w:t>16</w:t>
      </w:r>
      <w:r w:rsidRPr="00171B49">
        <w:t xml:space="preserve"> году;</w:t>
      </w:r>
    </w:p>
    <w:p w:rsidR="000314BE" w:rsidRPr="00171B49" w:rsidRDefault="000314BE" w:rsidP="00602276">
      <w:pPr>
        <w:autoSpaceDE w:val="0"/>
        <w:autoSpaceDN w:val="0"/>
        <w:adjustRightInd w:val="0"/>
        <w:ind w:firstLine="540"/>
        <w:jc w:val="both"/>
      </w:pPr>
      <w:r w:rsidRPr="00171B49">
        <w:t>доля муниципальных общеобразовательных учреждений, переведенных к 20</w:t>
      </w:r>
      <w:r>
        <w:t>16</w:t>
      </w:r>
      <w:r w:rsidRPr="00171B49">
        <w:t xml:space="preserve"> году:</w:t>
      </w:r>
    </w:p>
    <w:p w:rsidR="000314BE" w:rsidRPr="00171B49" w:rsidRDefault="000314BE" w:rsidP="00602276">
      <w:pPr>
        <w:autoSpaceDE w:val="0"/>
        <w:autoSpaceDN w:val="0"/>
        <w:adjustRightInd w:val="0"/>
        <w:ind w:firstLine="540"/>
        <w:jc w:val="both"/>
      </w:pPr>
      <w:r w:rsidRPr="00171B49">
        <w:t>на нормативное подушевое финансирование, - 100 процентов;</w:t>
      </w:r>
    </w:p>
    <w:p w:rsidR="000314BE" w:rsidRPr="00171B49" w:rsidRDefault="000314BE" w:rsidP="00602276">
      <w:pPr>
        <w:autoSpaceDE w:val="0"/>
        <w:autoSpaceDN w:val="0"/>
        <w:adjustRightInd w:val="0"/>
        <w:ind w:firstLine="540"/>
        <w:jc w:val="both"/>
      </w:pPr>
      <w:r w:rsidRPr="00171B49">
        <w:t>на новую (отраслевую) систему оплаты труда, ориентированную на результат, - 100 процентов.</w:t>
      </w:r>
    </w:p>
    <w:p w:rsidR="000314BE" w:rsidRPr="00171B49" w:rsidRDefault="000314BE" w:rsidP="00602276">
      <w:pPr>
        <w:autoSpaceDE w:val="0"/>
        <w:autoSpaceDN w:val="0"/>
        <w:adjustRightInd w:val="0"/>
        <w:ind w:firstLine="540"/>
        <w:jc w:val="both"/>
      </w:pPr>
      <w:r w:rsidRPr="00171B49">
        <w:t>Предполагается, что общий экономический эффект от реализации мероприятий Программы будет достигнут за счет формирования эффективной экономики образования, основанной на программно-целевых методах финансирования, повышения социального статуса педагогических работников на основе увеличения среднемесячной номинальной начисленной заработной платы учителей.</w:t>
      </w:r>
    </w:p>
    <w:p w:rsidR="000314BE" w:rsidRPr="00171B49" w:rsidRDefault="000314BE" w:rsidP="00602276">
      <w:pPr>
        <w:autoSpaceDE w:val="0"/>
        <w:autoSpaceDN w:val="0"/>
        <w:adjustRightInd w:val="0"/>
        <w:ind w:firstLine="540"/>
        <w:jc w:val="both"/>
      </w:pPr>
      <w:r w:rsidRPr="00171B49">
        <w:t>Социальная эффективность реализации мероприятий Программы будет выражена в улучшении качества предоставляемых образовательных услуг, повышении уровня образования, общей культуры граждан, гармонизации их отношений, снижении социальной и психологической напряженности в обществе.</w:t>
      </w:r>
    </w:p>
    <w:p w:rsidR="000314BE" w:rsidRPr="00171B49" w:rsidRDefault="000314BE" w:rsidP="00602276">
      <w:pPr>
        <w:autoSpaceDE w:val="0"/>
        <w:autoSpaceDN w:val="0"/>
        <w:adjustRightInd w:val="0"/>
        <w:ind w:firstLine="540"/>
        <w:jc w:val="both"/>
      </w:pPr>
      <w:hyperlink r:id="rId14" w:history="1">
        <w:r w:rsidRPr="00602276">
          <w:t>Методика</w:t>
        </w:r>
      </w:hyperlink>
      <w:r w:rsidRPr="00602276">
        <w:t xml:space="preserve"> оценки эфф</w:t>
      </w:r>
      <w:r w:rsidRPr="00171B49">
        <w:t>ективности реализации Программы изложена в приложении N 3.</w:t>
      </w:r>
    </w:p>
    <w:p w:rsidR="000314BE" w:rsidRDefault="000314BE" w:rsidP="00602276">
      <w:pPr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0314BE" w:rsidRDefault="000314BE" w:rsidP="00602276">
      <w:pPr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0314BE" w:rsidRDefault="000314BE" w:rsidP="00602276">
      <w:pPr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0314BE" w:rsidRDefault="000314BE" w:rsidP="00602276">
      <w:pPr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0314BE" w:rsidRPr="003F2B99" w:rsidRDefault="000314BE" w:rsidP="00602276">
      <w:pPr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  <w:r w:rsidRPr="003F2B99">
        <w:rPr>
          <w:sz w:val="20"/>
          <w:szCs w:val="20"/>
        </w:rPr>
        <w:t>Приложение N 1</w:t>
      </w:r>
    </w:p>
    <w:p w:rsidR="000314BE" w:rsidRPr="003F2B99" w:rsidRDefault="000314BE" w:rsidP="00602276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3F2B99">
        <w:rPr>
          <w:sz w:val="20"/>
          <w:szCs w:val="20"/>
        </w:rPr>
        <w:t xml:space="preserve">к </w:t>
      </w:r>
      <w:r>
        <w:rPr>
          <w:sz w:val="20"/>
          <w:szCs w:val="20"/>
        </w:rPr>
        <w:t>районной</w:t>
      </w:r>
      <w:r w:rsidRPr="003F2B99">
        <w:rPr>
          <w:sz w:val="20"/>
          <w:szCs w:val="20"/>
        </w:rPr>
        <w:t xml:space="preserve"> целевой программе</w:t>
      </w:r>
    </w:p>
    <w:p w:rsidR="000314BE" w:rsidRPr="003F2B99" w:rsidRDefault="000314BE" w:rsidP="00602276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>«Р</w:t>
      </w:r>
      <w:r w:rsidRPr="003F2B99">
        <w:rPr>
          <w:sz w:val="20"/>
          <w:szCs w:val="20"/>
        </w:rPr>
        <w:t>азвити</w:t>
      </w:r>
      <w:r>
        <w:rPr>
          <w:sz w:val="20"/>
          <w:szCs w:val="20"/>
        </w:rPr>
        <w:t>е</w:t>
      </w:r>
      <w:r w:rsidRPr="003F2B99">
        <w:rPr>
          <w:sz w:val="20"/>
          <w:szCs w:val="20"/>
        </w:rPr>
        <w:t xml:space="preserve"> образования в Шумерлинском </w:t>
      </w:r>
    </w:p>
    <w:p w:rsidR="000314BE" w:rsidRPr="003F2B99" w:rsidRDefault="000314BE" w:rsidP="00602276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3F2B99">
        <w:rPr>
          <w:sz w:val="20"/>
          <w:szCs w:val="20"/>
        </w:rPr>
        <w:t xml:space="preserve">районе Чувашской Республики </w:t>
      </w:r>
    </w:p>
    <w:p w:rsidR="000314BE" w:rsidRPr="003F2B99" w:rsidRDefault="000314BE" w:rsidP="00602276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3F2B99">
        <w:rPr>
          <w:sz w:val="20"/>
          <w:szCs w:val="20"/>
        </w:rPr>
        <w:t>на 2012 - 20</w:t>
      </w:r>
      <w:r>
        <w:rPr>
          <w:sz w:val="20"/>
          <w:szCs w:val="20"/>
        </w:rPr>
        <w:t>15</w:t>
      </w:r>
      <w:r w:rsidRPr="003F2B99">
        <w:rPr>
          <w:sz w:val="20"/>
          <w:szCs w:val="20"/>
        </w:rPr>
        <w:t xml:space="preserve"> годы</w:t>
      </w:r>
      <w:r>
        <w:rPr>
          <w:sz w:val="20"/>
          <w:szCs w:val="20"/>
        </w:rPr>
        <w:t>»</w:t>
      </w:r>
    </w:p>
    <w:p w:rsidR="000314BE" w:rsidRPr="003F2B99" w:rsidRDefault="000314BE" w:rsidP="00602276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3F2B99">
        <w:rPr>
          <w:sz w:val="20"/>
          <w:szCs w:val="20"/>
        </w:rPr>
        <w:t>ИНДИКАТОРЫ</w:t>
      </w:r>
    </w:p>
    <w:p w:rsidR="000314BE" w:rsidRPr="003F2B99" w:rsidRDefault="000314BE" w:rsidP="00602276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3F2B99">
        <w:rPr>
          <w:sz w:val="20"/>
          <w:szCs w:val="20"/>
        </w:rPr>
        <w:t xml:space="preserve">ОЦЕНКИ ЭФФЕКТИВНОСТИ РЕАЛИЗАЦИИ </w:t>
      </w:r>
      <w:r>
        <w:rPr>
          <w:sz w:val="20"/>
          <w:szCs w:val="20"/>
        </w:rPr>
        <w:t>РАЙОННОЙ</w:t>
      </w:r>
    </w:p>
    <w:p w:rsidR="000314BE" w:rsidRPr="003F2B99" w:rsidRDefault="000314BE" w:rsidP="00602276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3F2B99">
        <w:rPr>
          <w:sz w:val="20"/>
          <w:szCs w:val="20"/>
        </w:rPr>
        <w:t xml:space="preserve">ЦЕЛЕВОЙ ПРОГРАММЫ </w:t>
      </w:r>
      <w:r>
        <w:rPr>
          <w:sz w:val="20"/>
          <w:szCs w:val="20"/>
        </w:rPr>
        <w:t>«</w:t>
      </w:r>
      <w:r w:rsidRPr="003F2B99">
        <w:rPr>
          <w:sz w:val="20"/>
          <w:szCs w:val="20"/>
        </w:rPr>
        <w:t>РАЗВИТИ</w:t>
      </w:r>
      <w:r>
        <w:rPr>
          <w:sz w:val="20"/>
          <w:szCs w:val="20"/>
        </w:rPr>
        <w:t>Е</w:t>
      </w:r>
      <w:r w:rsidRPr="003F2B99">
        <w:rPr>
          <w:sz w:val="20"/>
          <w:szCs w:val="20"/>
        </w:rPr>
        <w:t xml:space="preserve"> ОБРАЗОВАНИЯ</w:t>
      </w:r>
    </w:p>
    <w:p w:rsidR="000314BE" w:rsidRPr="003F2B99" w:rsidRDefault="000314BE" w:rsidP="00602276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3F2B99">
        <w:rPr>
          <w:sz w:val="20"/>
          <w:szCs w:val="20"/>
        </w:rPr>
        <w:t>В ШУМЕРЛИНСКОМ РАЙОНЕ ЧУВАШСКОЙ РЕСПУБЛИКТ НА 2012 - 20</w:t>
      </w:r>
      <w:r>
        <w:rPr>
          <w:sz w:val="20"/>
          <w:szCs w:val="20"/>
        </w:rPr>
        <w:t>15</w:t>
      </w:r>
      <w:r w:rsidRPr="003F2B99">
        <w:rPr>
          <w:sz w:val="20"/>
          <w:szCs w:val="20"/>
        </w:rPr>
        <w:t xml:space="preserve"> ГОДЫ</w:t>
      </w:r>
      <w:r>
        <w:rPr>
          <w:sz w:val="20"/>
          <w:szCs w:val="20"/>
        </w:rPr>
        <w:t>»</w:t>
      </w:r>
    </w:p>
    <w:p w:rsidR="000314BE" w:rsidRPr="003F2B99" w:rsidRDefault="000314BE" w:rsidP="00602276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4252"/>
        <w:gridCol w:w="1276"/>
        <w:gridCol w:w="1276"/>
        <w:gridCol w:w="1275"/>
        <w:gridCol w:w="1276"/>
      </w:tblGrid>
      <w:tr w:rsidR="000314BE" w:rsidRPr="003F2B99" w:rsidTr="004D56DB">
        <w:tc>
          <w:tcPr>
            <w:tcW w:w="534" w:type="dxa"/>
          </w:tcPr>
          <w:p w:rsidR="000314BE" w:rsidRPr="004D56DB" w:rsidRDefault="000314BE" w:rsidP="004D56D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56DB">
              <w:rPr>
                <w:sz w:val="20"/>
                <w:szCs w:val="20"/>
              </w:rPr>
              <w:t>№№</w:t>
            </w:r>
          </w:p>
          <w:p w:rsidR="000314BE" w:rsidRPr="004D56DB" w:rsidRDefault="000314BE" w:rsidP="004D56D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56DB">
              <w:rPr>
                <w:sz w:val="20"/>
                <w:szCs w:val="20"/>
              </w:rPr>
              <w:t>п/п</w:t>
            </w:r>
          </w:p>
        </w:tc>
        <w:tc>
          <w:tcPr>
            <w:tcW w:w="4252" w:type="dxa"/>
          </w:tcPr>
          <w:p w:rsidR="000314BE" w:rsidRPr="004D56DB" w:rsidRDefault="000314BE" w:rsidP="004D56D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56DB">
              <w:rPr>
                <w:sz w:val="20"/>
                <w:szCs w:val="20"/>
              </w:rPr>
              <w:t xml:space="preserve">Индикаторы </w:t>
            </w:r>
          </w:p>
          <w:p w:rsidR="000314BE" w:rsidRPr="004D56DB" w:rsidRDefault="000314BE" w:rsidP="004D56D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56DB">
              <w:rPr>
                <w:sz w:val="20"/>
                <w:szCs w:val="20"/>
              </w:rPr>
              <w:t xml:space="preserve">( процентов) </w:t>
            </w:r>
          </w:p>
        </w:tc>
        <w:tc>
          <w:tcPr>
            <w:tcW w:w="1276" w:type="dxa"/>
          </w:tcPr>
          <w:p w:rsidR="000314BE" w:rsidRPr="004D56DB" w:rsidRDefault="000314BE" w:rsidP="004D56D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56DB">
              <w:rPr>
                <w:sz w:val="20"/>
                <w:szCs w:val="20"/>
              </w:rPr>
              <w:t xml:space="preserve">2012  </w:t>
            </w:r>
          </w:p>
        </w:tc>
        <w:tc>
          <w:tcPr>
            <w:tcW w:w="1276" w:type="dxa"/>
          </w:tcPr>
          <w:p w:rsidR="000314BE" w:rsidRPr="004D56DB" w:rsidRDefault="000314BE" w:rsidP="004D56D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56DB">
              <w:rPr>
                <w:sz w:val="20"/>
                <w:szCs w:val="20"/>
              </w:rPr>
              <w:t>2013</w:t>
            </w:r>
          </w:p>
        </w:tc>
        <w:tc>
          <w:tcPr>
            <w:tcW w:w="1275" w:type="dxa"/>
          </w:tcPr>
          <w:p w:rsidR="000314BE" w:rsidRPr="004D56DB" w:rsidRDefault="000314BE" w:rsidP="004D56D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56DB">
              <w:rPr>
                <w:sz w:val="20"/>
                <w:szCs w:val="20"/>
              </w:rPr>
              <w:t>2014</w:t>
            </w:r>
          </w:p>
        </w:tc>
        <w:tc>
          <w:tcPr>
            <w:tcW w:w="1276" w:type="dxa"/>
          </w:tcPr>
          <w:p w:rsidR="000314BE" w:rsidRPr="004D56DB" w:rsidRDefault="000314BE" w:rsidP="004D56D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56DB">
              <w:rPr>
                <w:sz w:val="20"/>
                <w:szCs w:val="20"/>
              </w:rPr>
              <w:t>2015</w:t>
            </w:r>
          </w:p>
        </w:tc>
      </w:tr>
      <w:tr w:rsidR="000314BE" w:rsidRPr="003F2B99" w:rsidTr="004D56DB">
        <w:tc>
          <w:tcPr>
            <w:tcW w:w="534" w:type="dxa"/>
          </w:tcPr>
          <w:p w:rsidR="000314BE" w:rsidRPr="004D56DB" w:rsidRDefault="000314BE" w:rsidP="004D56D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56DB">
              <w:rPr>
                <w:sz w:val="20"/>
                <w:szCs w:val="20"/>
              </w:rPr>
              <w:t>1</w:t>
            </w:r>
          </w:p>
        </w:tc>
        <w:tc>
          <w:tcPr>
            <w:tcW w:w="4252" w:type="dxa"/>
          </w:tcPr>
          <w:p w:rsidR="000314BE" w:rsidRPr="004D56DB" w:rsidRDefault="000314BE" w:rsidP="004D56D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56DB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0314BE" w:rsidRPr="004D56DB" w:rsidRDefault="000314BE" w:rsidP="004D56D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56DB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0314BE" w:rsidRPr="004D56DB" w:rsidRDefault="000314BE" w:rsidP="004D56D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56DB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0314BE" w:rsidRPr="004D56DB" w:rsidRDefault="000314BE" w:rsidP="004D56D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56DB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0314BE" w:rsidRPr="004D56DB" w:rsidRDefault="000314BE" w:rsidP="004D56D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56DB">
              <w:rPr>
                <w:sz w:val="20"/>
                <w:szCs w:val="20"/>
              </w:rPr>
              <w:t>6</w:t>
            </w:r>
          </w:p>
        </w:tc>
      </w:tr>
      <w:tr w:rsidR="000314BE" w:rsidRPr="003F2B99" w:rsidTr="004D56DB">
        <w:tc>
          <w:tcPr>
            <w:tcW w:w="534" w:type="dxa"/>
          </w:tcPr>
          <w:p w:rsidR="000314BE" w:rsidRPr="004D56DB" w:rsidRDefault="000314BE" w:rsidP="004D56D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56DB">
              <w:rPr>
                <w:sz w:val="20"/>
                <w:szCs w:val="20"/>
              </w:rPr>
              <w:t>1.</w:t>
            </w:r>
          </w:p>
        </w:tc>
        <w:tc>
          <w:tcPr>
            <w:tcW w:w="4252" w:type="dxa"/>
          </w:tcPr>
          <w:p w:rsidR="000314BE" w:rsidRPr="004D56DB" w:rsidRDefault="000314BE" w:rsidP="004D56D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4D56DB">
              <w:rPr>
                <w:rFonts w:ascii="Times New Roman" w:hAnsi="Times New Roman" w:cs="Times New Roman"/>
              </w:rPr>
              <w:t>Удовлетворенность         населения   качеством     общего   образования, процентов от числа опрошенных</w:t>
            </w:r>
          </w:p>
          <w:p w:rsidR="000314BE" w:rsidRPr="004D56DB" w:rsidRDefault="000314BE" w:rsidP="004D56D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4D56DB">
              <w:rPr>
                <w:rFonts w:ascii="Times New Roman" w:hAnsi="Times New Roman" w:cs="Times New Roman"/>
              </w:rPr>
              <w:t>( процентов)</w:t>
            </w:r>
          </w:p>
        </w:tc>
        <w:tc>
          <w:tcPr>
            <w:tcW w:w="1276" w:type="dxa"/>
          </w:tcPr>
          <w:p w:rsidR="000314BE" w:rsidRPr="004D56DB" w:rsidRDefault="000314BE" w:rsidP="004D56D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56DB">
              <w:rPr>
                <w:sz w:val="20"/>
                <w:szCs w:val="20"/>
              </w:rPr>
              <w:t xml:space="preserve">78,0       </w:t>
            </w:r>
          </w:p>
        </w:tc>
        <w:tc>
          <w:tcPr>
            <w:tcW w:w="1276" w:type="dxa"/>
          </w:tcPr>
          <w:p w:rsidR="000314BE" w:rsidRPr="004D56DB" w:rsidRDefault="000314BE" w:rsidP="004D56D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56DB">
              <w:rPr>
                <w:sz w:val="20"/>
                <w:szCs w:val="20"/>
              </w:rPr>
              <w:t xml:space="preserve">78,5   </w:t>
            </w:r>
          </w:p>
        </w:tc>
        <w:tc>
          <w:tcPr>
            <w:tcW w:w="1275" w:type="dxa"/>
          </w:tcPr>
          <w:p w:rsidR="000314BE" w:rsidRPr="004D56DB" w:rsidRDefault="000314BE" w:rsidP="004D56D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56DB">
              <w:rPr>
                <w:sz w:val="20"/>
                <w:szCs w:val="20"/>
              </w:rPr>
              <w:t xml:space="preserve">79,0    </w:t>
            </w:r>
          </w:p>
        </w:tc>
        <w:tc>
          <w:tcPr>
            <w:tcW w:w="1276" w:type="dxa"/>
          </w:tcPr>
          <w:p w:rsidR="000314BE" w:rsidRPr="004D56DB" w:rsidRDefault="000314BE" w:rsidP="004D56D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56DB">
              <w:rPr>
                <w:sz w:val="20"/>
                <w:szCs w:val="20"/>
              </w:rPr>
              <w:t xml:space="preserve">80,0   </w:t>
            </w:r>
          </w:p>
        </w:tc>
      </w:tr>
      <w:tr w:rsidR="000314BE" w:rsidRPr="003F2B99" w:rsidTr="004D56DB">
        <w:tc>
          <w:tcPr>
            <w:tcW w:w="534" w:type="dxa"/>
          </w:tcPr>
          <w:p w:rsidR="000314BE" w:rsidRPr="004D56DB" w:rsidRDefault="000314BE" w:rsidP="004D56D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56DB">
              <w:rPr>
                <w:sz w:val="20"/>
                <w:szCs w:val="20"/>
              </w:rPr>
              <w:t>2.</w:t>
            </w:r>
          </w:p>
        </w:tc>
        <w:tc>
          <w:tcPr>
            <w:tcW w:w="4252" w:type="dxa"/>
          </w:tcPr>
          <w:p w:rsidR="000314BE" w:rsidRPr="004D56DB" w:rsidRDefault="000314BE" w:rsidP="004D56D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4D56DB">
              <w:rPr>
                <w:rFonts w:ascii="Times New Roman" w:hAnsi="Times New Roman" w:cs="Times New Roman"/>
              </w:rPr>
              <w:t>Удельный  вес учащихся,  получающих   среднее  (полное) общее образование по программам профильного обучения</w:t>
            </w:r>
          </w:p>
          <w:p w:rsidR="000314BE" w:rsidRPr="004D56DB" w:rsidRDefault="000314BE" w:rsidP="004D56D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4D56DB">
              <w:rPr>
                <w:rFonts w:ascii="Times New Roman" w:hAnsi="Times New Roman" w:cs="Times New Roman"/>
              </w:rPr>
              <w:t>( процентов)</w:t>
            </w:r>
          </w:p>
        </w:tc>
        <w:tc>
          <w:tcPr>
            <w:tcW w:w="1276" w:type="dxa"/>
          </w:tcPr>
          <w:p w:rsidR="000314BE" w:rsidRPr="004D56DB" w:rsidRDefault="000314BE" w:rsidP="004D56D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56DB">
              <w:rPr>
                <w:sz w:val="20"/>
                <w:szCs w:val="20"/>
              </w:rPr>
              <w:t xml:space="preserve">   74,0     </w:t>
            </w:r>
          </w:p>
        </w:tc>
        <w:tc>
          <w:tcPr>
            <w:tcW w:w="1276" w:type="dxa"/>
          </w:tcPr>
          <w:p w:rsidR="000314BE" w:rsidRPr="004D56DB" w:rsidRDefault="000314BE" w:rsidP="004D56D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56DB">
              <w:rPr>
                <w:sz w:val="20"/>
                <w:szCs w:val="20"/>
              </w:rPr>
              <w:t xml:space="preserve">75,0    </w:t>
            </w:r>
          </w:p>
        </w:tc>
        <w:tc>
          <w:tcPr>
            <w:tcW w:w="1275" w:type="dxa"/>
          </w:tcPr>
          <w:p w:rsidR="000314BE" w:rsidRPr="004D56DB" w:rsidRDefault="000314BE" w:rsidP="004D56D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56DB">
              <w:rPr>
                <w:sz w:val="20"/>
                <w:szCs w:val="20"/>
              </w:rPr>
              <w:t xml:space="preserve">76,0    </w:t>
            </w:r>
          </w:p>
        </w:tc>
        <w:tc>
          <w:tcPr>
            <w:tcW w:w="1276" w:type="dxa"/>
          </w:tcPr>
          <w:p w:rsidR="000314BE" w:rsidRPr="004D56DB" w:rsidRDefault="000314BE" w:rsidP="004D56D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56DB">
              <w:rPr>
                <w:sz w:val="20"/>
                <w:szCs w:val="20"/>
              </w:rPr>
              <w:t xml:space="preserve">77,0  </w:t>
            </w:r>
          </w:p>
        </w:tc>
      </w:tr>
      <w:tr w:rsidR="000314BE" w:rsidRPr="003F2B99" w:rsidTr="004D56DB">
        <w:tc>
          <w:tcPr>
            <w:tcW w:w="534" w:type="dxa"/>
          </w:tcPr>
          <w:p w:rsidR="000314BE" w:rsidRPr="004D56DB" w:rsidRDefault="000314BE" w:rsidP="004D56D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56DB">
              <w:rPr>
                <w:sz w:val="20"/>
                <w:szCs w:val="20"/>
              </w:rPr>
              <w:t>3</w:t>
            </w:r>
          </w:p>
          <w:p w:rsidR="000314BE" w:rsidRPr="004D56DB" w:rsidRDefault="000314BE" w:rsidP="004D56D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0314BE" w:rsidRPr="004D56DB" w:rsidRDefault="000314BE" w:rsidP="004D56D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4D56DB">
              <w:rPr>
                <w:rFonts w:ascii="Times New Roman" w:hAnsi="Times New Roman" w:cs="Times New Roman"/>
              </w:rPr>
              <w:t>Удельный  вес лиц,  сдавших  единый   государственный экзамен,  процентов от числа выпускников, участвовавших      в ЕГЭ (процентов)</w:t>
            </w:r>
          </w:p>
        </w:tc>
        <w:tc>
          <w:tcPr>
            <w:tcW w:w="1276" w:type="dxa"/>
          </w:tcPr>
          <w:p w:rsidR="000314BE" w:rsidRPr="004D56DB" w:rsidRDefault="000314BE" w:rsidP="004D56D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56DB">
              <w:rPr>
                <w:sz w:val="20"/>
                <w:szCs w:val="20"/>
              </w:rPr>
              <w:t xml:space="preserve"> 91,5     </w:t>
            </w:r>
          </w:p>
        </w:tc>
        <w:tc>
          <w:tcPr>
            <w:tcW w:w="1276" w:type="dxa"/>
          </w:tcPr>
          <w:p w:rsidR="000314BE" w:rsidRPr="004D56DB" w:rsidRDefault="000314BE" w:rsidP="004D56D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56DB">
              <w:rPr>
                <w:sz w:val="20"/>
                <w:szCs w:val="20"/>
              </w:rPr>
              <w:t xml:space="preserve">91,6    </w:t>
            </w:r>
          </w:p>
        </w:tc>
        <w:tc>
          <w:tcPr>
            <w:tcW w:w="1275" w:type="dxa"/>
          </w:tcPr>
          <w:p w:rsidR="000314BE" w:rsidRPr="004D56DB" w:rsidRDefault="000314BE" w:rsidP="004D56D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56DB">
              <w:rPr>
                <w:sz w:val="20"/>
                <w:szCs w:val="20"/>
              </w:rPr>
              <w:t xml:space="preserve">91,7    </w:t>
            </w:r>
          </w:p>
        </w:tc>
        <w:tc>
          <w:tcPr>
            <w:tcW w:w="1276" w:type="dxa"/>
          </w:tcPr>
          <w:p w:rsidR="000314BE" w:rsidRPr="004D56DB" w:rsidRDefault="000314BE" w:rsidP="004D56D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56DB">
              <w:rPr>
                <w:sz w:val="20"/>
                <w:szCs w:val="20"/>
              </w:rPr>
              <w:t xml:space="preserve">92,0   </w:t>
            </w:r>
          </w:p>
        </w:tc>
      </w:tr>
      <w:tr w:rsidR="000314BE" w:rsidRPr="003F2B99" w:rsidTr="004D56DB">
        <w:tc>
          <w:tcPr>
            <w:tcW w:w="534" w:type="dxa"/>
          </w:tcPr>
          <w:p w:rsidR="000314BE" w:rsidRPr="004D56DB" w:rsidRDefault="000314BE" w:rsidP="004D56D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56DB">
              <w:rPr>
                <w:sz w:val="20"/>
                <w:szCs w:val="20"/>
              </w:rPr>
              <w:t>4.</w:t>
            </w:r>
          </w:p>
        </w:tc>
        <w:tc>
          <w:tcPr>
            <w:tcW w:w="4252" w:type="dxa"/>
          </w:tcPr>
          <w:p w:rsidR="000314BE" w:rsidRPr="004D56DB" w:rsidRDefault="000314BE" w:rsidP="004D56D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4D56DB">
              <w:rPr>
                <w:rFonts w:ascii="Times New Roman" w:hAnsi="Times New Roman" w:cs="Times New Roman"/>
              </w:rPr>
              <w:t>Отношение            среднемесячной   номинальной начисленной  заработной      платы  учителей к заработной  плате работников,  занятых  в   экономике</w:t>
            </w:r>
          </w:p>
          <w:p w:rsidR="000314BE" w:rsidRPr="004D56DB" w:rsidRDefault="000314BE" w:rsidP="004D56D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4D56DB">
              <w:rPr>
                <w:rFonts w:ascii="Times New Roman" w:hAnsi="Times New Roman" w:cs="Times New Roman"/>
              </w:rPr>
              <w:t xml:space="preserve"> Чувашской Республики, (процентов)</w:t>
            </w:r>
          </w:p>
        </w:tc>
        <w:tc>
          <w:tcPr>
            <w:tcW w:w="1276" w:type="dxa"/>
          </w:tcPr>
          <w:p w:rsidR="000314BE" w:rsidRPr="004D56DB" w:rsidRDefault="000314BE" w:rsidP="004D56D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56DB">
              <w:rPr>
                <w:sz w:val="20"/>
                <w:szCs w:val="20"/>
              </w:rPr>
              <w:t>93,0</w:t>
            </w:r>
          </w:p>
        </w:tc>
        <w:tc>
          <w:tcPr>
            <w:tcW w:w="1276" w:type="dxa"/>
          </w:tcPr>
          <w:p w:rsidR="000314BE" w:rsidRPr="004D56DB" w:rsidRDefault="000314BE" w:rsidP="004D56D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56DB">
              <w:rPr>
                <w:sz w:val="20"/>
                <w:szCs w:val="20"/>
              </w:rPr>
              <w:t xml:space="preserve">    95,0    </w:t>
            </w:r>
          </w:p>
        </w:tc>
        <w:tc>
          <w:tcPr>
            <w:tcW w:w="1275" w:type="dxa"/>
          </w:tcPr>
          <w:p w:rsidR="000314BE" w:rsidRPr="004D56DB" w:rsidRDefault="000314BE" w:rsidP="004D56D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56DB">
              <w:rPr>
                <w:sz w:val="20"/>
                <w:szCs w:val="20"/>
              </w:rPr>
              <w:t xml:space="preserve">97,0   </w:t>
            </w:r>
          </w:p>
        </w:tc>
        <w:tc>
          <w:tcPr>
            <w:tcW w:w="1276" w:type="dxa"/>
          </w:tcPr>
          <w:p w:rsidR="000314BE" w:rsidRPr="004D56DB" w:rsidRDefault="000314BE" w:rsidP="004D56D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56DB">
              <w:rPr>
                <w:sz w:val="20"/>
                <w:szCs w:val="20"/>
              </w:rPr>
              <w:t xml:space="preserve">100,0  </w:t>
            </w:r>
          </w:p>
        </w:tc>
      </w:tr>
      <w:tr w:rsidR="000314BE" w:rsidRPr="003F2B99" w:rsidTr="004D56DB">
        <w:tc>
          <w:tcPr>
            <w:tcW w:w="534" w:type="dxa"/>
          </w:tcPr>
          <w:p w:rsidR="000314BE" w:rsidRPr="004D56DB" w:rsidRDefault="000314BE" w:rsidP="004D56D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56DB">
              <w:rPr>
                <w:sz w:val="20"/>
                <w:szCs w:val="20"/>
              </w:rPr>
              <w:t>5.</w:t>
            </w:r>
          </w:p>
        </w:tc>
        <w:tc>
          <w:tcPr>
            <w:tcW w:w="4252" w:type="dxa"/>
          </w:tcPr>
          <w:p w:rsidR="000314BE" w:rsidRPr="004D56DB" w:rsidRDefault="000314BE" w:rsidP="004D56D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4D56DB">
              <w:rPr>
                <w:rFonts w:ascii="Times New Roman" w:hAnsi="Times New Roman" w:cs="Times New Roman"/>
              </w:rPr>
              <w:t>Удельный вес  детей, оставшихся без   попечения  родителей, переданных на воспитание в семьи, процентов</w:t>
            </w:r>
          </w:p>
        </w:tc>
        <w:tc>
          <w:tcPr>
            <w:tcW w:w="1276" w:type="dxa"/>
          </w:tcPr>
          <w:p w:rsidR="000314BE" w:rsidRPr="004D56DB" w:rsidRDefault="000314BE" w:rsidP="004D56D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56DB">
              <w:rPr>
                <w:sz w:val="20"/>
                <w:szCs w:val="20"/>
              </w:rPr>
              <w:t xml:space="preserve">89,0     </w:t>
            </w:r>
          </w:p>
        </w:tc>
        <w:tc>
          <w:tcPr>
            <w:tcW w:w="1276" w:type="dxa"/>
          </w:tcPr>
          <w:p w:rsidR="000314BE" w:rsidRPr="004D56DB" w:rsidRDefault="000314BE" w:rsidP="004D56D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56DB">
              <w:rPr>
                <w:sz w:val="20"/>
                <w:szCs w:val="20"/>
              </w:rPr>
              <w:t xml:space="preserve">90,0    </w:t>
            </w:r>
          </w:p>
        </w:tc>
        <w:tc>
          <w:tcPr>
            <w:tcW w:w="1275" w:type="dxa"/>
          </w:tcPr>
          <w:p w:rsidR="000314BE" w:rsidRPr="004D56DB" w:rsidRDefault="000314BE" w:rsidP="004D56D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56DB">
              <w:rPr>
                <w:sz w:val="20"/>
                <w:szCs w:val="20"/>
              </w:rPr>
              <w:t xml:space="preserve">91,0    </w:t>
            </w:r>
          </w:p>
        </w:tc>
        <w:tc>
          <w:tcPr>
            <w:tcW w:w="1276" w:type="dxa"/>
          </w:tcPr>
          <w:p w:rsidR="000314BE" w:rsidRPr="004D56DB" w:rsidRDefault="000314BE" w:rsidP="004D56D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56DB">
              <w:rPr>
                <w:sz w:val="20"/>
                <w:szCs w:val="20"/>
              </w:rPr>
              <w:t xml:space="preserve">92,0   </w:t>
            </w:r>
          </w:p>
        </w:tc>
      </w:tr>
      <w:tr w:rsidR="000314BE" w:rsidRPr="003F2B99" w:rsidTr="004D56DB">
        <w:tc>
          <w:tcPr>
            <w:tcW w:w="534" w:type="dxa"/>
          </w:tcPr>
          <w:p w:rsidR="000314BE" w:rsidRPr="004D56DB" w:rsidRDefault="000314BE" w:rsidP="004D56D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56DB">
              <w:rPr>
                <w:sz w:val="20"/>
                <w:szCs w:val="20"/>
              </w:rPr>
              <w:t>6.</w:t>
            </w:r>
          </w:p>
        </w:tc>
        <w:tc>
          <w:tcPr>
            <w:tcW w:w="4252" w:type="dxa"/>
          </w:tcPr>
          <w:p w:rsidR="000314BE" w:rsidRPr="004D56DB" w:rsidRDefault="000314BE" w:rsidP="004D56D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4D56DB">
              <w:rPr>
                <w:rFonts w:ascii="Times New Roman" w:hAnsi="Times New Roman" w:cs="Times New Roman"/>
              </w:rPr>
              <w:t xml:space="preserve">Удельный   вес  общеобразовательных учреждений,    имеющих       органы общественного           управления, эффективно влияющих на формирование заказа  на  образовательные услуги,   решение  кадровых, экономических  и      других вопросов, процентов   </w:t>
            </w:r>
          </w:p>
        </w:tc>
        <w:tc>
          <w:tcPr>
            <w:tcW w:w="1276" w:type="dxa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4D56DB">
              <w:rPr>
                <w:rFonts w:ascii="Times New Roman" w:hAnsi="Times New Roman" w:cs="Times New Roman"/>
              </w:rPr>
              <w:t>100,0</w:t>
            </w:r>
          </w:p>
          <w:p w:rsidR="000314BE" w:rsidRPr="004D56DB" w:rsidRDefault="000314BE" w:rsidP="004D56D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4D56DB">
              <w:rPr>
                <w:rFonts w:ascii="Times New Roman" w:hAnsi="Times New Roman" w:cs="Times New Roman"/>
              </w:rPr>
              <w:t>100,0</w:t>
            </w:r>
          </w:p>
          <w:p w:rsidR="000314BE" w:rsidRPr="004D56DB" w:rsidRDefault="000314BE" w:rsidP="004D56D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4D56DB">
              <w:rPr>
                <w:rFonts w:ascii="Times New Roman" w:hAnsi="Times New Roman" w:cs="Times New Roman"/>
              </w:rPr>
              <w:t>100,0</w:t>
            </w:r>
          </w:p>
          <w:p w:rsidR="000314BE" w:rsidRPr="004D56DB" w:rsidRDefault="000314BE" w:rsidP="004D56D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4D56DB">
              <w:rPr>
                <w:rFonts w:ascii="Times New Roman" w:hAnsi="Times New Roman" w:cs="Times New Roman"/>
              </w:rPr>
              <w:t>100,0</w:t>
            </w:r>
          </w:p>
          <w:p w:rsidR="000314BE" w:rsidRPr="004D56DB" w:rsidRDefault="000314BE" w:rsidP="004D56D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314BE" w:rsidRPr="003F2B99" w:rsidTr="004D56DB">
        <w:tc>
          <w:tcPr>
            <w:tcW w:w="534" w:type="dxa"/>
          </w:tcPr>
          <w:p w:rsidR="000314BE" w:rsidRPr="004D56DB" w:rsidRDefault="000314BE" w:rsidP="004D56D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56DB">
              <w:rPr>
                <w:sz w:val="20"/>
                <w:szCs w:val="20"/>
              </w:rPr>
              <w:t>7.</w:t>
            </w:r>
          </w:p>
        </w:tc>
        <w:tc>
          <w:tcPr>
            <w:tcW w:w="4252" w:type="dxa"/>
          </w:tcPr>
          <w:p w:rsidR="000314BE" w:rsidRPr="004D56DB" w:rsidRDefault="000314BE" w:rsidP="004D56D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4D56DB">
              <w:rPr>
                <w:rFonts w:ascii="Times New Roman" w:hAnsi="Times New Roman" w:cs="Times New Roman"/>
              </w:rPr>
              <w:t>Численность  учащихся, приходящихся   на одного учителя муниципальных общеобразовательных учреждениях, человек</w:t>
            </w:r>
          </w:p>
        </w:tc>
        <w:tc>
          <w:tcPr>
            <w:tcW w:w="1276" w:type="dxa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4D56DB">
              <w:rPr>
                <w:rFonts w:ascii="Times New Roman" w:hAnsi="Times New Roman" w:cs="Times New Roman"/>
              </w:rPr>
              <w:t>11,9</w:t>
            </w:r>
          </w:p>
        </w:tc>
        <w:tc>
          <w:tcPr>
            <w:tcW w:w="1276" w:type="dxa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4D56DB">
              <w:rPr>
                <w:rFonts w:ascii="Times New Roman" w:hAnsi="Times New Roman" w:cs="Times New Roman"/>
              </w:rPr>
              <w:t xml:space="preserve">  12,0</w:t>
            </w:r>
          </w:p>
        </w:tc>
        <w:tc>
          <w:tcPr>
            <w:tcW w:w="1275" w:type="dxa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4D56DB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276" w:type="dxa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4D56DB">
              <w:rPr>
                <w:rFonts w:ascii="Times New Roman" w:hAnsi="Times New Roman" w:cs="Times New Roman"/>
              </w:rPr>
              <w:t xml:space="preserve">12,0 </w:t>
            </w:r>
          </w:p>
        </w:tc>
      </w:tr>
      <w:tr w:rsidR="000314BE" w:rsidRPr="003F2B99" w:rsidTr="004D56DB">
        <w:tc>
          <w:tcPr>
            <w:tcW w:w="534" w:type="dxa"/>
          </w:tcPr>
          <w:p w:rsidR="000314BE" w:rsidRPr="004D56DB" w:rsidRDefault="000314BE" w:rsidP="004D56D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56DB">
              <w:rPr>
                <w:sz w:val="20"/>
                <w:szCs w:val="20"/>
              </w:rPr>
              <w:t>8.</w:t>
            </w:r>
          </w:p>
        </w:tc>
        <w:tc>
          <w:tcPr>
            <w:tcW w:w="4252" w:type="dxa"/>
          </w:tcPr>
          <w:p w:rsidR="000314BE" w:rsidRPr="004D56DB" w:rsidRDefault="000314BE" w:rsidP="004D56D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4D56DB">
              <w:rPr>
                <w:rFonts w:ascii="Times New Roman" w:hAnsi="Times New Roman" w:cs="Times New Roman"/>
              </w:rPr>
              <w:t>Средняя   наполняемость классов   в муниципальных общеобразовательных    учреждениях, человек:</w:t>
            </w:r>
          </w:p>
        </w:tc>
        <w:tc>
          <w:tcPr>
            <w:tcW w:w="1276" w:type="dxa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4D56DB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4D56DB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275" w:type="dxa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4D56DB">
              <w:rPr>
                <w:rFonts w:ascii="Times New Roman" w:hAnsi="Times New Roman" w:cs="Times New Roman"/>
              </w:rPr>
              <w:t xml:space="preserve">15,8            </w:t>
            </w:r>
          </w:p>
        </w:tc>
        <w:tc>
          <w:tcPr>
            <w:tcW w:w="1276" w:type="dxa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4D56DB">
              <w:rPr>
                <w:rFonts w:ascii="Times New Roman" w:hAnsi="Times New Roman" w:cs="Times New Roman"/>
              </w:rPr>
              <w:t>16</w:t>
            </w:r>
          </w:p>
        </w:tc>
      </w:tr>
      <w:tr w:rsidR="000314BE" w:rsidRPr="003F2B99" w:rsidTr="004D56DB">
        <w:tc>
          <w:tcPr>
            <w:tcW w:w="534" w:type="dxa"/>
          </w:tcPr>
          <w:p w:rsidR="000314BE" w:rsidRPr="004D56DB" w:rsidRDefault="000314BE" w:rsidP="004D56D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56DB">
              <w:rPr>
                <w:sz w:val="20"/>
                <w:szCs w:val="20"/>
              </w:rPr>
              <w:t>9.</w:t>
            </w:r>
          </w:p>
        </w:tc>
        <w:tc>
          <w:tcPr>
            <w:tcW w:w="4252" w:type="dxa"/>
          </w:tcPr>
          <w:p w:rsidR="000314BE" w:rsidRPr="004D56DB" w:rsidRDefault="000314BE" w:rsidP="004D56D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4D56DB">
              <w:rPr>
                <w:rFonts w:ascii="Times New Roman" w:hAnsi="Times New Roman" w:cs="Times New Roman"/>
              </w:rPr>
              <w:t>Расходы  консолидированного бюджета   Чувашской  Республики  в расчете на  одного         обучающегося       в общеобразовательных    учреждениях,     тыс. рублей</w:t>
            </w:r>
          </w:p>
        </w:tc>
        <w:tc>
          <w:tcPr>
            <w:tcW w:w="1276" w:type="dxa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4D56DB">
              <w:rPr>
                <w:rFonts w:ascii="Times New Roman" w:hAnsi="Times New Roman" w:cs="Times New Roman"/>
              </w:rPr>
              <w:t xml:space="preserve">46,188   </w:t>
            </w:r>
          </w:p>
        </w:tc>
        <w:tc>
          <w:tcPr>
            <w:tcW w:w="1276" w:type="dxa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4D56DB">
              <w:rPr>
                <w:rFonts w:ascii="Times New Roman" w:hAnsi="Times New Roman" w:cs="Times New Roman"/>
              </w:rPr>
              <w:t xml:space="preserve">55,43   </w:t>
            </w:r>
          </w:p>
        </w:tc>
        <w:tc>
          <w:tcPr>
            <w:tcW w:w="1275" w:type="dxa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4D56DB">
              <w:rPr>
                <w:rFonts w:ascii="Times New Roman" w:hAnsi="Times New Roman" w:cs="Times New Roman"/>
              </w:rPr>
              <w:t xml:space="preserve">61,0    </w:t>
            </w:r>
          </w:p>
        </w:tc>
        <w:tc>
          <w:tcPr>
            <w:tcW w:w="1276" w:type="dxa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4D56DB">
              <w:rPr>
                <w:rFonts w:ascii="Times New Roman" w:hAnsi="Times New Roman" w:cs="Times New Roman"/>
              </w:rPr>
              <w:t xml:space="preserve">65,0   </w:t>
            </w:r>
          </w:p>
        </w:tc>
      </w:tr>
      <w:tr w:rsidR="000314BE" w:rsidRPr="003F2B99" w:rsidTr="004D56DB">
        <w:tc>
          <w:tcPr>
            <w:tcW w:w="534" w:type="dxa"/>
          </w:tcPr>
          <w:p w:rsidR="000314BE" w:rsidRPr="004D56DB" w:rsidRDefault="000314BE" w:rsidP="004D56D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56DB">
              <w:rPr>
                <w:sz w:val="20"/>
                <w:szCs w:val="20"/>
              </w:rPr>
              <w:t>10.</w:t>
            </w:r>
          </w:p>
        </w:tc>
        <w:tc>
          <w:tcPr>
            <w:tcW w:w="4252" w:type="dxa"/>
          </w:tcPr>
          <w:p w:rsidR="000314BE" w:rsidRPr="004D56DB" w:rsidRDefault="000314BE" w:rsidP="004D56D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4D56DB">
              <w:rPr>
                <w:rFonts w:ascii="Times New Roman" w:hAnsi="Times New Roman" w:cs="Times New Roman"/>
              </w:rPr>
              <w:t>Доля    муниципальных общеобразовательных</w:t>
            </w:r>
          </w:p>
          <w:p w:rsidR="000314BE" w:rsidRPr="004D56DB" w:rsidRDefault="000314BE" w:rsidP="004D56D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4D56DB">
              <w:rPr>
                <w:rFonts w:ascii="Times New Roman" w:hAnsi="Times New Roman" w:cs="Times New Roman"/>
              </w:rPr>
              <w:t xml:space="preserve"> учреждений, переведенных:</w:t>
            </w:r>
          </w:p>
          <w:p w:rsidR="000314BE" w:rsidRPr="004D56DB" w:rsidRDefault="000314BE" w:rsidP="004D56D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4D56DB">
              <w:rPr>
                <w:rFonts w:ascii="Times New Roman" w:hAnsi="Times New Roman" w:cs="Times New Roman"/>
              </w:rPr>
              <w:t xml:space="preserve"> на       нормативное     подушевое  финансирование, процентов</w:t>
            </w:r>
          </w:p>
          <w:p w:rsidR="000314BE" w:rsidRPr="004D56DB" w:rsidRDefault="000314BE" w:rsidP="004D56D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4D56DB">
              <w:rPr>
                <w:rFonts w:ascii="Times New Roman" w:hAnsi="Times New Roman" w:cs="Times New Roman"/>
              </w:rPr>
              <w:t xml:space="preserve">  на   новую   (отраслевую)  систему        оплаты  труда, ориентированную  на результат, процентов</w:t>
            </w:r>
          </w:p>
          <w:p w:rsidR="000314BE" w:rsidRPr="004D56DB" w:rsidRDefault="000314BE" w:rsidP="004D56D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4D56DB">
              <w:rPr>
                <w:rFonts w:ascii="Times New Roman" w:hAnsi="Times New Roman" w:cs="Times New Roman"/>
              </w:rPr>
              <w:t>100,0</w:t>
            </w:r>
          </w:p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4D56D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4D56DB">
              <w:rPr>
                <w:rFonts w:ascii="Times New Roman" w:hAnsi="Times New Roman" w:cs="Times New Roman"/>
              </w:rPr>
              <w:t>100,0</w:t>
            </w:r>
          </w:p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4D56D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5" w:type="dxa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4D56DB">
              <w:rPr>
                <w:rFonts w:ascii="Times New Roman" w:hAnsi="Times New Roman" w:cs="Times New Roman"/>
              </w:rPr>
              <w:t>100,0</w:t>
            </w:r>
          </w:p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4D56D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4D56DB">
              <w:rPr>
                <w:rFonts w:ascii="Times New Roman" w:hAnsi="Times New Roman" w:cs="Times New Roman"/>
              </w:rPr>
              <w:t>100,0</w:t>
            </w:r>
          </w:p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4D56DB">
              <w:rPr>
                <w:rFonts w:ascii="Times New Roman" w:hAnsi="Times New Roman" w:cs="Times New Roman"/>
              </w:rPr>
              <w:t>100,0</w:t>
            </w:r>
          </w:p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</w:tr>
    </w:tbl>
    <w:p w:rsidR="000314BE" w:rsidRDefault="000314BE" w:rsidP="0069146F">
      <w:pPr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0314BE" w:rsidRDefault="000314BE" w:rsidP="0069146F">
      <w:pPr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0314BE" w:rsidRDefault="000314BE" w:rsidP="0069146F">
      <w:pPr>
        <w:autoSpaceDE w:val="0"/>
        <w:autoSpaceDN w:val="0"/>
        <w:adjustRightInd w:val="0"/>
        <w:jc w:val="right"/>
        <w:outlineLvl w:val="1"/>
        <w:rPr>
          <w:sz w:val="20"/>
          <w:szCs w:val="20"/>
        </w:rPr>
        <w:sectPr w:rsidR="000314BE" w:rsidSect="00E12CED">
          <w:footerReference w:type="even" r:id="rId15"/>
          <w:footerReference w:type="default" r:id="rId16"/>
          <w:pgSz w:w="11906" w:h="16838"/>
          <w:pgMar w:top="899" w:right="1134" w:bottom="567" w:left="1134" w:header="709" w:footer="709" w:gutter="0"/>
          <w:cols w:space="708"/>
          <w:docGrid w:linePitch="360"/>
        </w:sectPr>
      </w:pPr>
    </w:p>
    <w:p w:rsidR="000314BE" w:rsidRPr="0069146F" w:rsidRDefault="000314BE" w:rsidP="0069146F">
      <w:pPr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  <w:r>
        <w:rPr>
          <w:sz w:val="20"/>
          <w:szCs w:val="20"/>
        </w:rPr>
        <w:t>Приложение N 2</w:t>
      </w:r>
    </w:p>
    <w:p w:rsidR="000314BE" w:rsidRPr="0069146F" w:rsidRDefault="000314BE" w:rsidP="0069146F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69146F">
        <w:rPr>
          <w:sz w:val="20"/>
          <w:szCs w:val="20"/>
        </w:rPr>
        <w:t xml:space="preserve">к </w:t>
      </w:r>
      <w:r>
        <w:rPr>
          <w:sz w:val="20"/>
          <w:szCs w:val="20"/>
        </w:rPr>
        <w:t xml:space="preserve">районной </w:t>
      </w:r>
      <w:r w:rsidRPr="0069146F">
        <w:rPr>
          <w:sz w:val="20"/>
          <w:szCs w:val="20"/>
        </w:rPr>
        <w:t xml:space="preserve"> целевой программе</w:t>
      </w:r>
    </w:p>
    <w:p w:rsidR="000314BE" w:rsidRPr="0069146F" w:rsidRDefault="000314BE" w:rsidP="0069146F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>«Р</w:t>
      </w:r>
      <w:r w:rsidRPr="0069146F">
        <w:rPr>
          <w:sz w:val="20"/>
          <w:szCs w:val="20"/>
        </w:rPr>
        <w:t>азвити</w:t>
      </w:r>
      <w:r>
        <w:rPr>
          <w:sz w:val="20"/>
          <w:szCs w:val="20"/>
        </w:rPr>
        <w:t>е</w:t>
      </w:r>
      <w:r w:rsidRPr="0069146F">
        <w:rPr>
          <w:sz w:val="20"/>
          <w:szCs w:val="20"/>
        </w:rPr>
        <w:t xml:space="preserve"> образования в Шумерлинском </w:t>
      </w:r>
    </w:p>
    <w:p w:rsidR="000314BE" w:rsidRPr="0069146F" w:rsidRDefault="000314BE" w:rsidP="0069146F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69146F">
        <w:rPr>
          <w:sz w:val="20"/>
          <w:szCs w:val="20"/>
        </w:rPr>
        <w:t xml:space="preserve">районе Чувашской Республики </w:t>
      </w:r>
    </w:p>
    <w:p w:rsidR="000314BE" w:rsidRPr="0069146F" w:rsidRDefault="000314BE" w:rsidP="0069146F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69146F">
        <w:rPr>
          <w:sz w:val="20"/>
          <w:szCs w:val="20"/>
        </w:rPr>
        <w:t>на 2012 - 20</w:t>
      </w:r>
      <w:r>
        <w:rPr>
          <w:sz w:val="20"/>
          <w:szCs w:val="20"/>
        </w:rPr>
        <w:t>15</w:t>
      </w:r>
      <w:r w:rsidRPr="0069146F">
        <w:rPr>
          <w:sz w:val="20"/>
          <w:szCs w:val="20"/>
        </w:rPr>
        <w:t xml:space="preserve"> годы</w:t>
      </w:r>
      <w:r>
        <w:rPr>
          <w:sz w:val="20"/>
          <w:szCs w:val="20"/>
        </w:rPr>
        <w:t>»</w:t>
      </w:r>
    </w:p>
    <w:p w:rsidR="000314BE" w:rsidRPr="0069146F" w:rsidRDefault="000314BE" w:rsidP="0069146F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0314BE" w:rsidRDefault="000314BE" w:rsidP="0069146F">
      <w:pPr>
        <w:autoSpaceDE w:val="0"/>
        <w:autoSpaceDN w:val="0"/>
        <w:adjustRightInd w:val="0"/>
        <w:jc w:val="center"/>
      </w:pPr>
    </w:p>
    <w:p w:rsidR="000314BE" w:rsidRPr="00171B49" w:rsidRDefault="000314BE" w:rsidP="0069146F">
      <w:pPr>
        <w:autoSpaceDE w:val="0"/>
        <w:autoSpaceDN w:val="0"/>
        <w:adjustRightInd w:val="0"/>
        <w:jc w:val="center"/>
      </w:pPr>
      <w:r w:rsidRPr="00171B49">
        <w:t>МЕРОПРИЯТИЯ</w:t>
      </w:r>
    </w:p>
    <w:p w:rsidR="000314BE" w:rsidRPr="00171B49" w:rsidRDefault="000314BE" w:rsidP="0069146F">
      <w:pPr>
        <w:autoSpaceDE w:val="0"/>
        <w:autoSpaceDN w:val="0"/>
        <w:adjustRightInd w:val="0"/>
        <w:jc w:val="center"/>
      </w:pPr>
      <w:r w:rsidRPr="00171B49">
        <w:t xml:space="preserve">ПО РЕАЛИЗАЦИИ </w:t>
      </w:r>
      <w:r>
        <w:t xml:space="preserve">РАЙОННОЙ </w:t>
      </w:r>
      <w:r w:rsidRPr="00171B49">
        <w:t xml:space="preserve"> ЦЕЛЕВОЙ ПРОГРАММЫ</w:t>
      </w:r>
    </w:p>
    <w:p w:rsidR="000314BE" w:rsidRPr="00171B49" w:rsidRDefault="000314BE" w:rsidP="0069146F">
      <w:pPr>
        <w:autoSpaceDE w:val="0"/>
        <w:autoSpaceDN w:val="0"/>
        <w:adjustRightInd w:val="0"/>
        <w:jc w:val="center"/>
      </w:pPr>
      <w:r>
        <w:t>«</w:t>
      </w:r>
      <w:r w:rsidRPr="00171B49">
        <w:t>РАЗВИТИ</w:t>
      </w:r>
      <w:r>
        <w:t>Е</w:t>
      </w:r>
      <w:r w:rsidRPr="00171B49">
        <w:t xml:space="preserve"> ОБРАЗОВАНИЯ В </w:t>
      </w:r>
      <w:r>
        <w:t>ШУМЕРЛИНСКОМ  РАЙОНЕ ЧУВАШСКОЙ РЕСПУБЛИКИ</w:t>
      </w:r>
    </w:p>
    <w:p w:rsidR="000314BE" w:rsidRPr="00171B49" w:rsidRDefault="000314BE" w:rsidP="0069146F">
      <w:pPr>
        <w:autoSpaceDE w:val="0"/>
        <w:autoSpaceDN w:val="0"/>
        <w:adjustRightInd w:val="0"/>
        <w:jc w:val="center"/>
      </w:pPr>
      <w:r w:rsidRPr="00171B49">
        <w:t>НА 201</w:t>
      </w:r>
      <w:r>
        <w:t>2</w:t>
      </w:r>
      <w:r w:rsidRPr="00171B49">
        <w:t xml:space="preserve"> - 20</w:t>
      </w:r>
      <w:r>
        <w:t>15</w:t>
      </w:r>
      <w:r w:rsidRPr="00171B49">
        <w:t xml:space="preserve"> ГОДЫ</w:t>
      </w:r>
      <w:r>
        <w:t>»</w:t>
      </w:r>
    </w:p>
    <w:p w:rsidR="000314BE" w:rsidRDefault="000314BE" w:rsidP="0069146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W w:w="16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1"/>
        <w:gridCol w:w="6069"/>
        <w:gridCol w:w="7"/>
        <w:gridCol w:w="1518"/>
        <w:gridCol w:w="24"/>
        <w:gridCol w:w="1354"/>
        <w:gridCol w:w="24"/>
        <w:gridCol w:w="1249"/>
        <w:gridCol w:w="102"/>
        <w:gridCol w:w="7"/>
        <w:gridCol w:w="266"/>
        <w:gridCol w:w="587"/>
        <w:gridCol w:w="141"/>
        <w:gridCol w:w="415"/>
        <w:gridCol w:w="6"/>
        <w:gridCol w:w="95"/>
        <w:gridCol w:w="526"/>
        <w:gridCol w:w="1366"/>
        <w:gridCol w:w="959"/>
        <w:gridCol w:w="692"/>
      </w:tblGrid>
      <w:tr w:rsidR="000314BE" w:rsidTr="004D56DB">
        <w:trPr>
          <w:gridAfter w:val="2"/>
          <w:wAfter w:w="1651" w:type="dxa"/>
        </w:trPr>
        <w:tc>
          <w:tcPr>
            <w:tcW w:w="811" w:type="dxa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6076" w:type="dxa"/>
            <w:gridSpan w:val="2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Style w:val="text11"/>
                <w:rFonts w:ascii="Times New Roman" w:hAnsi="Times New Roman"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542" w:type="dxa"/>
            <w:gridSpan w:val="2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Style w:val="text11"/>
                <w:rFonts w:ascii="Times New Roman" w:hAnsi="Times New Roman"/>
                <w:sz w:val="22"/>
                <w:szCs w:val="22"/>
              </w:rPr>
              <w:t>Исполнители</w:t>
            </w:r>
          </w:p>
        </w:tc>
        <w:tc>
          <w:tcPr>
            <w:tcW w:w="1378" w:type="dxa"/>
            <w:gridSpan w:val="2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Сроки исполнения</w:t>
            </w:r>
          </w:p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(годы)</w:t>
            </w:r>
          </w:p>
        </w:tc>
        <w:tc>
          <w:tcPr>
            <w:tcW w:w="4760" w:type="dxa"/>
            <w:gridSpan w:val="11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 xml:space="preserve"> Источники финансирования (тыс.руб)</w:t>
            </w:r>
          </w:p>
        </w:tc>
      </w:tr>
      <w:tr w:rsidR="000314BE" w:rsidTr="004D56DB">
        <w:trPr>
          <w:gridAfter w:val="2"/>
          <w:wAfter w:w="1651" w:type="dxa"/>
        </w:trPr>
        <w:tc>
          <w:tcPr>
            <w:tcW w:w="811" w:type="dxa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76" w:type="dxa"/>
            <w:gridSpan w:val="2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2" w:type="dxa"/>
            <w:gridSpan w:val="2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78" w:type="dxa"/>
            <w:gridSpan w:val="2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8" w:type="dxa"/>
            <w:gridSpan w:val="3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Бюджет района</w:t>
            </w:r>
          </w:p>
        </w:tc>
        <w:tc>
          <w:tcPr>
            <w:tcW w:w="2036" w:type="dxa"/>
            <w:gridSpan w:val="7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t xml:space="preserve"> </w:t>
            </w: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средства от предпринимательской и иной, приносящей доход деятельности</w:t>
            </w:r>
          </w:p>
        </w:tc>
        <w:tc>
          <w:tcPr>
            <w:tcW w:w="1366" w:type="dxa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0314BE" w:rsidTr="004D56DB">
        <w:trPr>
          <w:gridAfter w:val="2"/>
          <w:wAfter w:w="1651" w:type="dxa"/>
        </w:trPr>
        <w:tc>
          <w:tcPr>
            <w:tcW w:w="14567" w:type="dxa"/>
            <w:gridSpan w:val="18"/>
          </w:tcPr>
          <w:p w:rsidR="000314BE" w:rsidRPr="004D56DB" w:rsidRDefault="000314BE" w:rsidP="004D56D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b/>
                <w:sz w:val="24"/>
                <w:szCs w:val="24"/>
              </w:rPr>
              <w:t>I. Реализация проекта "Менеджмент в образовании: самостоятельность, автономность,  проектное управление, образовательная логистика</w:t>
            </w:r>
            <w:r w:rsidRPr="004D56DB">
              <w:rPr>
                <w:b/>
              </w:rPr>
              <w:t>»</w:t>
            </w:r>
          </w:p>
        </w:tc>
      </w:tr>
      <w:tr w:rsidR="000314BE" w:rsidTr="004D56DB">
        <w:trPr>
          <w:gridAfter w:val="2"/>
          <w:wAfter w:w="1651" w:type="dxa"/>
        </w:trPr>
        <w:tc>
          <w:tcPr>
            <w:tcW w:w="811" w:type="dxa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</w:p>
        </w:tc>
        <w:tc>
          <w:tcPr>
            <w:tcW w:w="6076" w:type="dxa"/>
            <w:gridSpan w:val="2"/>
          </w:tcPr>
          <w:p w:rsidR="000314BE" w:rsidRPr="004D56DB" w:rsidRDefault="000314BE" w:rsidP="004D56D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       инновационных  механизмов   управления  образовательными  учреждениями,  переведенными     на      новые  организационно-правовые формы    </w:t>
            </w:r>
          </w:p>
        </w:tc>
        <w:tc>
          <w:tcPr>
            <w:tcW w:w="1542" w:type="dxa"/>
            <w:gridSpan w:val="2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4D56DB">
              <w:rPr>
                <w:rFonts w:ascii="Times New Roman" w:hAnsi="Times New Roman" w:cs="Times New Roman"/>
              </w:rPr>
              <w:t>Отдел образования, спорта и молодежной политики</w:t>
            </w:r>
          </w:p>
        </w:tc>
        <w:tc>
          <w:tcPr>
            <w:tcW w:w="1378" w:type="dxa"/>
            <w:gridSpan w:val="2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2012</w:t>
            </w:r>
          </w:p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2013</w:t>
            </w:r>
          </w:p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2014</w:t>
            </w:r>
          </w:p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2015</w:t>
            </w:r>
          </w:p>
        </w:tc>
        <w:tc>
          <w:tcPr>
            <w:tcW w:w="4760" w:type="dxa"/>
            <w:gridSpan w:val="11"/>
          </w:tcPr>
          <w:p w:rsidR="000314BE" w:rsidRPr="004D56DB" w:rsidRDefault="000314BE" w:rsidP="004D56D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4"/>
                <w:szCs w:val="24"/>
              </w:rPr>
              <w:t>в пределах бюджетных ассигнований, предусмотренных на основную деятельность</w:t>
            </w:r>
          </w:p>
        </w:tc>
      </w:tr>
      <w:tr w:rsidR="000314BE" w:rsidTr="004D56DB">
        <w:trPr>
          <w:gridAfter w:val="2"/>
          <w:wAfter w:w="1651" w:type="dxa"/>
        </w:trPr>
        <w:tc>
          <w:tcPr>
            <w:tcW w:w="811" w:type="dxa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1.2</w:t>
            </w:r>
          </w:p>
        </w:tc>
        <w:tc>
          <w:tcPr>
            <w:tcW w:w="6076" w:type="dxa"/>
            <w:gridSpan w:val="2"/>
          </w:tcPr>
          <w:p w:rsidR="000314BE" w:rsidRPr="004D56DB" w:rsidRDefault="000314BE" w:rsidP="004D56D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4"/>
                <w:szCs w:val="24"/>
              </w:rPr>
              <w:t>Развитие      разных       форм  государственно-общественного              управления    образованием, сопровождение      деятельности     управляющих советов</w:t>
            </w:r>
          </w:p>
        </w:tc>
        <w:tc>
          <w:tcPr>
            <w:tcW w:w="1542" w:type="dxa"/>
            <w:gridSpan w:val="2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4D56DB">
              <w:rPr>
                <w:rFonts w:ascii="Times New Roman" w:hAnsi="Times New Roman" w:cs="Times New Roman"/>
              </w:rPr>
              <w:t>Отдел образования, спорта и молодежной политики</w:t>
            </w:r>
          </w:p>
        </w:tc>
        <w:tc>
          <w:tcPr>
            <w:tcW w:w="1378" w:type="dxa"/>
            <w:gridSpan w:val="2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2012</w:t>
            </w:r>
          </w:p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2013</w:t>
            </w:r>
          </w:p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2014</w:t>
            </w:r>
          </w:p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2015</w:t>
            </w:r>
          </w:p>
        </w:tc>
        <w:tc>
          <w:tcPr>
            <w:tcW w:w="4760" w:type="dxa"/>
            <w:gridSpan w:val="11"/>
          </w:tcPr>
          <w:p w:rsidR="000314BE" w:rsidRPr="004D56DB" w:rsidRDefault="000314BE" w:rsidP="004D56D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4"/>
                <w:szCs w:val="24"/>
              </w:rPr>
              <w:t>в пределах бюджетных ассигнований, предусмотренных на основную деятельность</w:t>
            </w:r>
          </w:p>
        </w:tc>
      </w:tr>
      <w:tr w:rsidR="000314BE" w:rsidTr="004D56DB">
        <w:trPr>
          <w:gridAfter w:val="2"/>
          <w:wAfter w:w="1651" w:type="dxa"/>
          <w:trHeight w:val="225"/>
        </w:trPr>
        <w:tc>
          <w:tcPr>
            <w:tcW w:w="811" w:type="dxa"/>
            <w:vMerge w:val="restart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1.3.</w:t>
            </w:r>
          </w:p>
        </w:tc>
        <w:tc>
          <w:tcPr>
            <w:tcW w:w="6076" w:type="dxa"/>
            <w:gridSpan w:val="2"/>
            <w:vMerge w:val="restart"/>
          </w:tcPr>
          <w:p w:rsidR="000314BE" w:rsidRPr="004D56DB" w:rsidRDefault="000314BE" w:rsidP="004D56D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научно- практических конференций, семинаров,  стажировок,  творческих   командировок по  распространению и тиражированию  лучших   практик   по  переводу образовательных учреждений    в  профессиональные       новые   организационно-правовые  ассоциации             </w:t>
            </w:r>
          </w:p>
        </w:tc>
        <w:tc>
          <w:tcPr>
            <w:tcW w:w="1542" w:type="dxa"/>
            <w:gridSpan w:val="2"/>
            <w:vMerge w:val="restart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4D56DB">
              <w:rPr>
                <w:rFonts w:ascii="Times New Roman" w:hAnsi="Times New Roman" w:cs="Times New Roman"/>
              </w:rPr>
              <w:t>Отдел образования, спорта и молодежной политики</w:t>
            </w:r>
          </w:p>
        </w:tc>
        <w:tc>
          <w:tcPr>
            <w:tcW w:w="1378" w:type="dxa"/>
            <w:gridSpan w:val="2"/>
          </w:tcPr>
          <w:p w:rsidR="000314BE" w:rsidRPr="004D56DB" w:rsidRDefault="000314BE" w:rsidP="009A36B1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2012</w:t>
            </w:r>
          </w:p>
        </w:tc>
        <w:tc>
          <w:tcPr>
            <w:tcW w:w="1624" w:type="dxa"/>
            <w:gridSpan w:val="4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6,0</w:t>
            </w:r>
          </w:p>
        </w:tc>
        <w:tc>
          <w:tcPr>
            <w:tcW w:w="1770" w:type="dxa"/>
            <w:gridSpan w:val="6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66" w:type="dxa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6,0</w:t>
            </w:r>
          </w:p>
        </w:tc>
      </w:tr>
      <w:tr w:rsidR="000314BE" w:rsidTr="004D56DB">
        <w:trPr>
          <w:gridAfter w:val="2"/>
          <w:wAfter w:w="1651" w:type="dxa"/>
          <w:trHeight w:val="255"/>
        </w:trPr>
        <w:tc>
          <w:tcPr>
            <w:tcW w:w="811" w:type="dxa"/>
            <w:vMerge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76" w:type="dxa"/>
            <w:gridSpan w:val="2"/>
            <w:vMerge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gridSpan w:val="2"/>
            <w:vMerge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gridSpan w:val="2"/>
          </w:tcPr>
          <w:p w:rsidR="000314BE" w:rsidRPr="004D56DB" w:rsidRDefault="000314BE" w:rsidP="009A36B1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2013</w:t>
            </w:r>
          </w:p>
        </w:tc>
        <w:tc>
          <w:tcPr>
            <w:tcW w:w="1624" w:type="dxa"/>
            <w:gridSpan w:val="4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70" w:type="dxa"/>
            <w:gridSpan w:val="6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66" w:type="dxa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0314BE" w:rsidTr="004D56DB">
        <w:trPr>
          <w:gridAfter w:val="2"/>
          <w:wAfter w:w="1651" w:type="dxa"/>
          <w:trHeight w:val="195"/>
        </w:trPr>
        <w:tc>
          <w:tcPr>
            <w:tcW w:w="811" w:type="dxa"/>
            <w:vMerge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76" w:type="dxa"/>
            <w:gridSpan w:val="2"/>
            <w:vMerge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gridSpan w:val="2"/>
            <w:vMerge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gridSpan w:val="2"/>
          </w:tcPr>
          <w:p w:rsidR="000314BE" w:rsidRPr="004D56DB" w:rsidRDefault="000314BE" w:rsidP="009A36B1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2014</w:t>
            </w:r>
          </w:p>
        </w:tc>
        <w:tc>
          <w:tcPr>
            <w:tcW w:w="1624" w:type="dxa"/>
            <w:gridSpan w:val="4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7,0</w:t>
            </w:r>
          </w:p>
        </w:tc>
        <w:tc>
          <w:tcPr>
            <w:tcW w:w="1770" w:type="dxa"/>
            <w:gridSpan w:val="6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66" w:type="dxa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7,0</w:t>
            </w:r>
          </w:p>
        </w:tc>
      </w:tr>
      <w:tr w:rsidR="000314BE" w:rsidTr="004D56DB">
        <w:trPr>
          <w:gridAfter w:val="2"/>
          <w:wAfter w:w="1651" w:type="dxa"/>
          <w:trHeight w:val="255"/>
        </w:trPr>
        <w:tc>
          <w:tcPr>
            <w:tcW w:w="811" w:type="dxa"/>
            <w:vMerge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76" w:type="dxa"/>
            <w:gridSpan w:val="2"/>
            <w:vMerge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gridSpan w:val="2"/>
            <w:vMerge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gridSpan w:val="2"/>
          </w:tcPr>
          <w:p w:rsidR="000314BE" w:rsidRPr="004D56DB" w:rsidRDefault="000314BE" w:rsidP="009A36B1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2015</w:t>
            </w:r>
          </w:p>
        </w:tc>
        <w:tc>
          <w:tcPr>
            <w:tcW w:w="1624" w:type="dxa"/>
            <w:gridSpan w:val="4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70" w:type="dxa"/>
            <w:gridSpan w:val="6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66" w:type="dxa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0314BE" w:rsidTr="004D56DB">
        <w:trPr>
          <w:gridAfter w:val="2"/>
          <w:wAfter w:w="1651" w:type="dxa"/>
          <w:trHeight w:val="220"/>
        </w:trPr>
        <w:tc>
          <w:tcPr>
            <w:tcW w:w="811" w:type="dxa"/>
            <w:vMerge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76" w:type="dxa"/>
            <w:gridSpan w:val="2"/>
            <w:vMerge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gridSpan w:val="2"/>
            <w:vMerge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gridSpan w:val="2"/>
          </w:tcPr>
          <w:p w:rsidR="000314BE" w:rsidRPr="004D56DB" w:rsidRDefault="000314BE" w:rsidP="009A36B1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Итого:</w:t>
            </w:r>
          </w:p>
        </w:tc>
        <w:tc>
          <w:tcPr>
            <w:tcW w:w="1624" w:type="dxa"/>
            <w:gridSpan w:val="4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13,0</w:t>
            </w:r>
          </w:p>
        </w:tc>
        <w:tc>
          <w:tcPr>
            <w:tcW w:w="1770" w:type="dxa"/>
            <w:gridSpan w:val="6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66" w:type="dxa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13,0</w:t>
            </w:r>
          </w:p>
        </w:tc>
      </w:tr>
      <w:tr w:rsidR="000314BE" w:rsidTr="004D56DB">
        <w:trPr>
          <w:gridAfter w:val="2"/>
          <w:wAfter w:w="1651" w:type="dxa"/>
          <w:trHeight w:val="1402"/>
        </w:trPr>
        <w:tc>
          <w:tcPr>
            <w:tcW w:w="811" w:type="dxa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1.4</w:t>
            </w:r>
          </w:p>
        </w:tc>
        <w:tc>
          <w:tcPr>
            <w:tcW w:w="6076" w:type="dxa"/>
            <w:gridSpan w:val="2"/>
          </w:tcPr>
          <w:p w:rsidR="000314BE" w:rsidRPr="004D56DB" w:rsidRDefault="000314BE" w:rsidP="004D56D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 ежегодных   форумов  представителей          органов         государственно-общественного     управления  и  профессиональных  ассоциаций                </w:t>
            </w:r>
          </w:p>
        </w:tc>
        <w:tc>
          <w:tcPr>
            <w:tcW w:w="1542" w:type="dxa"/>
            <w:gridSpan w:val="2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4D56DB">
              <w:rPr>
                <w:rFonts w:ascii="Times New Roman" w:hAnsi="Times New Roman" w:cs="Times New Roman"/>
              </w:rPr>
              <w:t>Отдел образования, спорта и молодежной политики</w:t>
            </w:r>
          </w:p>
        </w:tc>
        <w:tc>
          <w:tcPr>
            <w:tcW w:w="1378" w:type="dxa"/>
            <w:gridSpan w:val="2"/>
          </w:tcPr>
          <w:p w:rsidR="000314BE" w:rsidRPr="004D56DB" w:rsidRDefault="000314BE" w:rsidP="009A36B1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2012-</w:t>
            </w:r>
          </w:p>
          <w:p w:rsidR="000314BE" w:rsidRPr="004D56DB" w:rsidRDefault="000314BE" w:rsidP="00D81FDA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2015</w:t>
            </w:r>
          </w:p>
        </w:tc>
        <w:tc>
          <w:tcPr>
            <w:tcW w:w="4760" w:type="dxa"/>
            <w:gridSpan w:val="11"/>
          </w:tcPr>
          <w:p w:rsidR="000314BE" w:rsidRPr="004D56DB" w:rsidRDefault="000314BE" w:rsidP="004D56D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4"/>
                <w:szCs w:val="24"/>
              </w:rPr>
              <w:t>в пределах бюджетных ассигнований, предусмотренных на основную деятельность</w:t>
            </w:r>
          </w:p>
        </w:tc>
      </w:tr>
      <w:tr w:rsidR="000314BE" w:rsidTr="004D56DB">
        <w:trPr>
          <w:gridAfter w:val="2"/>
          <w:wAfter w:w="1651" w:type="dxa"/>
          <w:trHeight w:val="315"/>
        </w:trPr>
        <w:tc>
          <w:tcPr>
            <w:tcW w:w="811" w:type="dxa"/>
            <w:vMerge w:val="restart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1.5.</w:t>
            </w:r>
          </w:p>
        </w:tc>
        <w:tc>
          <w:tcPr>
            <w:tcW w:w="6076" w:type="dxa"/>
            <w:gridSpan w:val="2"/>
            <w:vMerge w:val="restart"/>
          </w:tcPr>
          <w:p w:rsidR="000314BE" w:rsidRPr="004D56DB" w:rsidRDefault="000314BE" w:rsidP="004D56D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4"/>
                <w:szCs w:val="24"/>
              </w:rPr>
              <w:t>Проведение муниципального  конкурса         самоуправления      «Управление инновациями  в  образовании  на муниципальном уровне»</w:t>
            </w:r>
          </w:p>
        </w:tc>
        <w:tc>
          <w:tcPr>
            <w:tcW w:w="1542" w:type="dxa"/>
            <w:gridSpan w:val="2"/>
            <w:vMerge w:val="restart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4D56DB">
              <w:rPr>
                <w:rFonts w:ascii="Times New Roman" w:hAnsi="Times New Roman" w:cs="Times New Roman"/>
              </w:rPr>
              <w:t>Отдел образования, спорта и молодежной политики</w:t>
            </w:r>
          </w:p>
        </w:tc>
        <w:tc>
          <w:tcPr>
            <w:tcW w:w="1378" w:type="dxa"/>
            <w:gridSpan w:val="2"/>
          </w:tcPr>
          <w:p w:rsidR="000314BE" w:rsidRPr="004D56DB" w:rsidRDefault="000314BE" w:rsidP="00FA434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2012</w:t>
            </w:r>
          </w:p>
        </w:tc>
        <w:tc>
          <w:tcPr>
            <w:tcW w:w="1624" w:type="dxa"/>
            <w:gridSpan w:val="4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770" w:type="dxa"/>
            <w:gridSpan w:val="6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66" w:type="dxa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</w:tr>
      <w:tr w:rsidR="000314BE" w:rsidTr="004D56DB">
        <w:trPr>
          <w:gridAfter w:val="2"/>
          <w:wAfter w:w="1651" w:type="dxa"/>
          <w:trHeight w:val="255"/>
        </w:trPr>
        <w:tc>
          <w:tcPr>
            <w:tcW w:w="811" w:type="dxa"/>
            <w:vMerge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76" w:type="dxa"/>
            <w:gridSpan w:val="2"/>
            <w:vMerge/>
          </w:tcPr>
          <w:p w:rsidR="000314BE" w:rsidRPr="004D56DB" w:rsidRDefault="000314BE" w:rsidP="004D56D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gridSpan w:val="2"/>
            <w:vMerge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gridSpan w:val="2"/>
          </w:tcPr>
          <w:p w:rsidR="000314BE" w:rsidRPr="004D56DB" w:rsidRDefault="000314BE" w:rsidP="009A36B1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2013</w:t>
            </w:r>
          </w:p>
        </w:tc>
        <w:tc>
          <w:tcPr>
            <w:tcW w:w="1624" w:type="dxa"/>
            <w:gridSpan w:val="4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770" w:type="dxa"/>
            <w:gridSpan w:val="6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66" w:type="dxa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</w:tr>
      <w:tr w:rsidR="000314BE" w:rsidTr="004D56DB">
        <w:trPr>
          <w:gridAfter w:val="2"/>
          <w:wAfter w:w="1651" w:type="dxa"/>
          <w:trHeight w:val="285"/>
        </w:trPr>
        <w:tc>
          <w:tcPr>
            <w:tcW w:w="811" w:type="dxa"/>
            <w:vMerge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76" w:type="dxa"/>
            <w:gridSpan w:val="2"/>
            <w:vMerge/>
          </w:tcPr>
          <w:p w:rsidR="000314BE" w:rsidRPr="004D56DB" w:rsidRDefault="000314BE" w:rsidP="004D56D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gridSpan w:val="2"/>
            <w:vMerge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gridSpan w:val="2"/>
          </w:tcPr>
          <w:p w:rsidR="000314BE" w:rsidRPr="004D56DB" w:rsidRDefault="000314BE" w:rsidP="009A36B1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2014</w:t>
            </w:r>
          </w:p>
        </w:tc>
        <w:tc>
          <w:tcPr>
            <w:tcW w:w="1624" w:type="dxa"/>
            <w:gridSpan w:val="4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70" w:type="dxa"/>
            <w:gridSpan w:val="6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66" w:type="dxa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0314BE" w:rsidTr="004D56DB">
        <w:trPr>
          <w:gridAfter w:val="2"/>
          <w:wAfter w:w="1651" w:type="dxa"/>
          <w:trHeight w:val="225"/>
        </w:trPr>
        <w:tc>
          <w:tcPr>
            <w:tcW w:w="811" w:type="dxa"/>
            <w:vMerge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76" w:type="dxa"/>
            <w:gridSpan w:val="2"/>
            <w:vMerge/>
          </w:tcPr>
          <w:p w:rsidR="000314BE" w:rsidRPr="004D56DB" w:rsidRDefault="000314BE" w:rsidP="004D56D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gridSpan w:val="2"/>
            <w:vMerge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gridSpan w:val="2"/>
          </w:tcPr>
          <w:p w:rsidR="000314BE" w:rsidRPr="004D56DB" w:rsidRDefault="000314BE" w:rsidP="009A36B1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2015</w:t>
            </w:r>
          </w:p>
        </w:tc>
        <w:tc>
          <w:tcPr>
            <w:tcW w:w="1624" w:type="dxa"/>
            <w:gridSpan w:val="4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70" w:type="dxa"/>
            <w:gridSpan w:val="6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66" w:type="dxa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0314BE" w:rsidTr="004D56DB">
        <w:trPr>
          <w:gridAfter w:val="2"/>
          <w:wAfter w:w="1651" w:type="dxa"/>
          <w:trHeight w:val="135"/>
        </w:trPr>
        <w:tc>
          <w:tcPr>
            <w:tcW w:w="811" w:type="dxa"/>
            <w:vMerge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76" w:type="dxa"/>
            <w:gridSpan w:val="2"/>
            <w:vMerge/>
          </w:tcPr>
          <w:p w:rsidR="000314BE" w:rsidRPr="004D56DB" w:rsidRDefault="000314BE" w:rsidP="004D56D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gridSpan w:val="2"/>
            <w:vMerge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gridSpan w:val="2"/>
          </w:tcPr>
          <w:p w:rsidR="000314BE" w:rsidRPr="004D56DB" w:rsidRDefault="000314BE" w:rsidP="009A36B1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Итого:</w:t>
            </w:r>
          </w:p>
        </w:tc>
        <w:tc>
          <w:tcPr>
            <w:tcW w:w="1624" w:type="dxa"/>
            <w:gridSpan w:val="4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1770" w:type="dxa"/>
            <w:gridSpan w:val="6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66" w:type="dxa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</w:tr>
      <w:tr w:rsidR="000314BE" w:rsidTr="004D56DB">
        <w:trPr>
          <w:gridAfter w:val="2"/>
          <w:wAfter w:w="1651" w:type="dxa"/>
          <w:trHeight w:val="285"/>
        </w:trPr>
        <w:tc>
          <w:tcPr>
            <w:tcW w:w="811" w:type="dxa"/>
            <w:vMerge w:val="restart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1.6.</w:t>
            </w:r>
          </w:p>
        </w:tc>
        <w:tc>
          <w:tcPr>
            <w:tcW w:w="6076" w:type="dxa"/>
            <w:gridSpan w:val="2"/>
            <w:vMerge w:val="restart"/>
          </w:tcPr>
          <w:p w:rsidR="000314BE" w:rsidRPr="004D56DB" w:rsidRDefault="000314BE" w:rsidP="004D56D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ежегодных  конкурсов  научных,  инновационных  проектов,  участия в федеральных конкурсах  </w:t>
            </w:r>
          </w:p>
        </w:tc>
        <w:tc>
          <w:tcPr>
            <w:tcW w:w="1542" w:type="dxa"/>
            <w:gridSpan w:val="2"/>
            <w:vMerge w:val="restart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4D56DB">
              <w:rPr>
                <w:rFonts w:ascii="Times New Roman" w:hAnsi="Times New Roman" w:cs="Times New Roman"/>
              </w:rPr>
              <w:t>Отдел образования, спорта и молодежной политики</w:t>
            </w:r>
          </w:p>
        </w:tc>
        <w:tc>
          <w:tcPr>
            <w:tcW w:w="1378" w:type="dxa"/>
            <w:gridSpan w:val="2"/>
          </w:tcPr>
          <w:p w:rsidR="000314BE" w:rsidRPr="004D56DB" w:rsidRDefault="000314BE" w:rsidP="009A36B1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2012</w:t>
            </w:r>
          </w:p>
        </w:tc>
        <w:tc>
          <w:tcPr>
            <w:tcW w:w="1624" w:type="dxa"/>
            <w:gridSpan w:val="4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4,0</w:t>
            </w:r>
          </w:p>
        </w:tc>
        <w:tc>
          <w:tcPr>
            <w:tcW w:w="1770" w:type="dxa"/>
            <w:gridSpan w:val="6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66" w:type="dxa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4,0</w:t>
            </w:r>
          </w:p>
        </w:tc>
      </w:tr>
      <w:tr w:rsidR="000314BE" w:rsidTr="004D56DB">
        <w:trPr>
          <w:gridAfter w:val="2"/>
          <w:wAfter w:w="1651" w:type="dxa"/>
          <w:trHeight w:val="330"/>
        </w:trPr>
        <w:tc>
          <w:tcPr>
            <w:tcW w:w="811" w:type="dxa"/>
            <w:vMerge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76" w:type="dxa"/>
            <w:gridSpan w:val="2"/>
            <w:vMerge/>
          </w:tcPr>
          <w:p w:rsidR="000314BE" w:rsidRPr="004D56DB" w:rsidRDefault="000314BE" w:rsidP="004D56D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gridSpan w:val="2"/>
            <w:vMerge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gridSpan w:val="2"/>
          </w:tcPr>
          <w:p w:rsidR="000314BE" w:rsidRPr="004D56DB" w:rsidRDefault="000314BE" w:rsidP="009A36B1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2013</w:t>
            </w:r>
          </w:p>
        </w:tc>
        <w:tc>
          <w:tcPr>
            <w:tcW w:w="1624" w:type="dxa"/>
            <w:gridSpan w:val="4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1770" w:type="dxa"/>
            <w:gridSpan w:val="6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66" w:type="dxa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</w:tr>
      <w:tr w:rsidR="000314BE" w:rsidTr="004D56DB">
        <w:trPr>
          <w:gridAfter w:val="2"/>
          <w:wAfter w:w="1651" w:type="dxa"/>
          <w:trHeight w:val="285"/>
        </w:trPr>
        <w:tc>
          <w:tcPr>
            <w:tcW w:w="811" w:type="dxa"/>
            <w:vMerge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76" w:type="dxa"/>
            <w:gridSpan w:val="2"/>
            <w:vMerge/>
          </w:tcPr>
          <w:p w:rsidR="000314BE" w:rsidRPr="004D56DB" w:rsidRDefault="000314BE" w:rsidP="004D56D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gridSpan w:val="2"/>
            <w:vMerge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gridSpan w:val="2"/>
          </w:tcPr>
          <w:p w:rsidR="000314BE" w:rsidRPr="004D56DB" w:rsidRDefault="000314BE" w:rsidP="009A36B1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2014</w:t>
            </w:r>
          </w:p>
        </w:tc>
        <w:tc>
          <w:tcPr>
            <w:tcW w:w="1624" w:type="dxa"/>
            <w:gridSpan w:val="4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70" w:type="dxa"/>
            <w:gridSpan w:val="6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66" w:type="dxa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0314BE" w:rsidTr="004D56DB">
        <w:trPr>
          <w:gridAfter w:val="2"/>
          <w:wAfter w:w="1651" w:type="dxa"/>
          <w:trHeight w:val="210"/>
        </w:trPr>
        <w:tc>
          <w:tcPr>
            <w:tcW w:w="811" w:type="dxa"/>
            <w:vMerge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76" w:type="dxa"/>
            <w:gridSpan w:val="2"/>
            <w:vMerge/>
          </w:tcPr>
          <w:p w:rsidR="000314BE" w:rsidRPr="004D56DB" w:rsidRDefault="000314BE" w:rsidP="004D56D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gridSpan w:val="2"/>
            <w:vMerge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gridSpan w:val="2"/>
          </w:tcPr>
          <w:p w:rsidR="000314BE" w:rsidRPr="004D56DB" w:rsidRDefault="000314BE" w:rsidP="009A36B1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2015</w:t>
            </w:r>
          </w:p>
        </w:tc>
        <w:tc>
          <w:tcPr>
            <w:tcW w:w="1624" w:type="dxa"/>
            <w:gridSpan w:val="4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1770" w:type="dxa"/>
            <w:gridSpan w:val="6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66" w:type="dxa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</w:tr>
      <w:tr w:rsidR="000314BE" w:rsidTr="004D56DB">
        <w:trPr>
          <w:gridAfter w:val="2"/>
          <w:wAfter w:w="1651" w:type="dxa"/>
          <w:trHeight w:val="105"/>
        </w:trPr>
        <w:tc>
          <w:tcPr>
            <w:tcW w:w="811" w:type="dxa"/>
            <w:vMerge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76" w:type="dxa"/>
            <w:gridSpan w:val="2"/>
            <w:vMerge/>
          </w:tcPr>
          <w:p w:rsidR="000314BE" w:rsidRPr="004D56DB" w:rsidRDefault="000314BE" w:rsidP="004D56D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gridSpan w:val="2"/>
            <w:vMerge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gridSpan w:val="2"/>
          </w:tcPr>
          <w:p w:rsidR="000314BE" w:rsidRPr="004D56DB" w:rsidRDefault="000314BE" w:rsidP="009A36B1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Итого:</w:t>
            </w:r>
          </w:p>
        </w:tc>
        <w:tc>
          <w:tcPr>
            <w:tcW w:w="1624" w:type="dxa"/>
            <w:gridSpan w:val="4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14,0</w:t>
            </w:r>
          </w:p>
        </w:tc>
        <w:tc>
          <w:tcPr>
            <w:tcW w:w="1770" w:type="dxa"/>
            <w:gridSpan w:val="6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66" w:type="dxa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14,0</w:t>
            </w:r>
          </w:p>
        </w:tc>
      </w:tr>
      <w:tr w:rsidR="000314BE" w:rsidTr="004D56DB">
        <w:trPr>
          <w:gridAfter w:val="2"/>
          <w:wAfter w:w="1651" w:type="dxa"/>
          <w:trHeight w:val="1311"/>
        </w:trPr>
        <w:tc>
          <w:tcPr>
            <w:tcW w:w="811" w:type="dxa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1.7</w:t>
            </w:r>
          </w:p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076" w:type="dxa"/>
            <w:gridSpan w:val="2"/>
          </w:tcPr>
          <w:p w:rsidR="000314BE" w:rsidRPr="004D56DB" w:rsidRDefault="000314BE" w:rsidP="004D56D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     и       издание  информационно-методических       сборников  «"Практика  местного  применения           проектного  самоуправления менеджмента    в    образовании»  </w:t>
            </w:r>
          </w:p>
          <w:p w:rsidR="000314BE" w:rsidRPr="004D56DB" w:rsidRDefault="000314BE" w:rsidP="004D56D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gridSpan w:val="2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4D56DB">
              <w:rPr>
                <w:rFonts w:ascii="Times New Roman" w:hAnsi="Times New Roman" w:cs="Times New Roman"/>
              </w:rPr>
              <w:t>Отдел образования, спорта и молодежной политики</w:t>
            </w:r>
          </w:p>
        </w:tc>
        <w:tc>
          <w:tcPr>
            <w:tcW w:w="1378" w:type="dxa"/>
            <w:gridSpan w:val="2"/>
          </w:tcPr>
          <w:p w:rsidR="000314BE" w:rsidRPr="004D56DB" w:rsidRDefault="000314BE" w:rsidP="00965805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2012-</w:t>
            </w:r>
          </w:p>
          <w:p w:rsidR="000314BE" w:rsidRPr="004D56DB" w:rsidRDefault="000314BE" w:rsidP="00965805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2015</w:t>
            </w:r>
          </w:p>
        </w:tc>
        <w:tc>
          <w:tcPr>
            <w:tcW w:w="4760" w:type="dxa"/>
            <w:gridSpan w:val="11"/>
          </w:tcPr>
          <w:p w:rsidR="000314BE" w:rsidRPr="004D56DB" w:rsidRDefault="000314BE" w:rsidP="004D56D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4"/>
                <w:szCs w:val="24"/>
              </w:rPr>
              <w:t>в пределах бюджетных ассигнований, предусмотренных на основную деятельность</w:t>
            </w:r>
          </w:p>
        </w:tc>
      </w:tr>
      <w:tr w:rsidR="000314BE" w:rsidTr="004D56DB">
        <w:trPr>
          <w:gridAfter w:val="2"/>
          <w:wAfter w:w="1651" w:type="dxa"/>
          <w:trHeight w:val="1587"/>
        </w:trPr>
        <w:tc>
          <w:tcPr>
            <w:tcW w:w="811" w:type="dxa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1.8.</w:t>
            </w:r>
          </w:p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076" w:type="dxa"/>
            <w:gridSpan w:val="2"/>
          </w:tcPr>
          <w:p w:rsidR="000314BE" w:rsidRPr="004D56DB" w:rsidRDefault="000314BE" w:rsidP="004D56D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6DB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   сопровождение         реализации «Республиканской  целевой   программы    развития  образования     в     Чувашской  Республике  на  2011 -   2020гг.», «Муниципальной целевой программы развития образования  в Шумерлинском районе на 2012-2015 г.г.»  </w:t>
            </w:r>
          </w:p>
          <w:p w:rsidR="000314BE" w:rsidRPr="004D56DB" w:rsidRDefault="000314BE" w:rsidP="004D56D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gridSpan w:val="2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4D56DB">
              <w:rPr>
                <w:rFonts w:ascii="Times New Roman" w:hAnsi="Times New Roman" w:cs="Times New Roman"/>
              </w:rPr>
              <w:t>Отдел образования, спорта и молодежной политики</w:t>
            </w:r>
          </w:p>
        </w:tc>
        <w:tc>
          <w:tcPr>
            <w:tcW w:w="1378" w:type="dxa"/>
            <w:gridSpan w:val="2"/>
          </w:tcPr>
          <w:p w:rsidR="000314BE" w:rsidRPr="004D56DB" w:rsidRDefault="000314BE" w:rsidP="00965805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2012-</w:t>
            </w:r>
          </w:p>
          <w:p w:rsidR="000314BE" w:rsidRPr="004D56DB" w:rsidRDefault="000314BE" w:rsidP="00965805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2015</w:t>
            </w:r>
          </w:p>
        </w:tc>
        <w:tc>
          <w:tcPr>
            <w:tcW w:w="4760" w:type="dxa"/>
            <w:gridSpan w:val="11"/>
          </w:tcPr>
          <w:p w:rsidR="000314BE" w:rsidRPr="004D56DB" w:rsidRDefault="000314BE" w:rsidP="004D56D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4"/>
                <w:szCs w:val="24"/>
              </w:rPr>
              <w:t>в пределах бюджетных ассигнований, предусмотренных на основную деятельность</w:t>
            </w:r>
          </w:p>
        </w:tc>
      </w:tr>
      <w:tr w:rsidR="000314BE" w:rsidTr="004D56DB">
        <w:trPr>
          <w:gridAfter w:val="2"/>
          <w:wAfter w:w="1651" w:type="dxa"/>
        </w:trPr>
        <w:tc>
          <w:tcPr>
            <w:tcW w:w="811" w:type="dxa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76" w:type="dxa"/>
            <w:gridSpan w:val="2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56DB">
              <w:rPr>
                <w:rFonts w:ascii="Times New Roman" w:hAnsi="Times New Roman" w:cs="Times New Roman"/>
                <w:sz w:val="24"/>
                <w:szCs w:val="24"/>
              </w:rPr>
              <w:t xml:space="preserve">ИТОГО ПО РАЗДЕЛУ </w:t>
            </w:r>
            <w:r w:rsidRPr="004D56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542" w:type="dxa"/>
            <w:gridSpan w:val="2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78" w:type="dxa"/>
            <w:gridSpan w:val="2"/>
          </w:tcPr>
          <w:p w:rsidR="000314BE" w:rsidRPr="004D56DB" w:rsidRDefault="000314BE" w:rsidP="009A36B1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2012</w:t>
            </w:r>
          </w:p>
        </w:tc>
        <w:tc>
          <w:tcPr>
            <w:tcW w:w="1624" w:type="dxa"/>
            <w:gridSpan w:val="4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11,0</w:t>
            </w:r>
          </w:p>
        </w:tc>
        <w:tc>
          <w:tcPr>
            <w:tcW w:w="1770" w:type="dxa"/>
            <w:gridSpan w:val="6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66" w:type="dxa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11,0</w:t>
            </w:r>
          </w:p>
        </w:tc>
      </w:tr>
      <w:tr w:rsidR="000314BE" w:rsidTr="004D56DB">
        <w:trPr>
          <w:gridAfter w:val="2"/>
          <w:wAfter w:w="1651" w:type="dxa"/>
        </w:trPr>
        <w:tc>
          <w:tcPr>
            <w:tcW w:w="811" w:type="dxa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76" w:type="dxa"/>
            <w:gridSpan w:val="2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gridSpan w:val="2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78" w:type="dxa"/>
            <w:gridSpan w:val="2"/>
          </w:tcPr>
          <w:p w:rsidR="000314BE" w:rsidRPr="004D56DB" w:rsidRDefault="000314BE" w:rsidP="009A36B1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2013</w:t>
            </w:r>
          </w:p>
        </w:tc>
        <w:tc>
          <w:tcPr>
            <w:tcW w:w="1624" w:type="dxa"/>
            <w:gridSpan w:val="4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6,0</w:t>
            </w:r>
          </w:p>
        </w:tc>
        <w:tc>
          <w:tcPr>
            <w:tcW w:w="1770" w:type="dxa"/>
            <w:gridSpan w:val="6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66" w:type="dxa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6,0</w:t>
            </w:r>
          </w:p>
        </w:tc>
      </w:tr>
      <w:tr w:rsidR="000314BE" w:rsidTr="004D56DB">
        <w:trPr>
          <w:gridAfter w:val="2"/>
          <w:wAfter w:w="1651" w:type="dxa"/>
        </w:trPr>
        <w:tc>
          <w:tcPr>
            <w:tcW w:w="811" w:type="dxa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76" w:type="dxa"/>
            <w:gridSpan w:val="2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gridSpan w:val="2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78" w:type="dxa"/>
            <w:gridSpan w:val="2"/>
          </w:tcPr>
          <w:p w:rsidR="000314BE" w:rsidRPr="004D56DB" w:rsidRDefault="000314BE" w:rsidP="009A36B1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2014</w:t>
            </w:r>
          </w:p>
        </w:tc>
        <w:tc>
          <w:tcPr>
            <w:tcW w:w="1624" w:type="dxa"/>
            <w:gridSpan w:val="4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7,0</w:t>
            </w:r>
          </w:p>
        </w:tc>
        <w:tc>
          <w:tcPr>
            <w:tcW w:w="1770" w:type="dxa"/>
            <w:gridSpan w:val="6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66" w:type="dxa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7,0</w:t>
            </w:r>
          </w:p>
        </w:tc>
      </w:tr>
      <w:tr w:rsidR="000314BE" w:rsidTr="004D56DB">
        <w:trPr>
          <w:gridAfter w:val="2"/>
          <w:wAfter w:w="1651" w:type="dxa"/>
        </w:trPr>
        <w:tc>
          <w:tcPr>
            <w:tcW w:w="811" w:type="dxa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76" w:type="dxa"/>
            <w:gridSpan w:val="2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gridSpan w:val="2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78" w:type="dxa"/>
            <w:gridSpan w:val="2"/>
          </w:tcPr>
          <w:p w:rsidR="000314BE" w:rsidRPr="004D56DB" w:rsidRDefault="000314BE" w:rsidP="009A36B1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2015</w:t>
            </w:r>
          </w:p>
        </w:tc>
        <w:tc>
          <w:tcPr>
            <w:tcW w:w="1624" w:type="dxa"/>
            <w:gridSpan w:val="4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1770" w:type="dxa"/>
            <w:gridSpan w:val="6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66" w:type="dxa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</w:tr>
      <w:tr w:rsidR="000314BE" w:rsidTr="004D56DB">
        <w:trPr>
          <w:gridAfter w:val="2"/>
          <w:wAfter w:w="1651" w:type="dxa"/>
        </w:trPr>
        <w:tc>
          <w:tcPr>
            <w:tcW w:w="811" w:type="dxa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76" w:type="dxa"/>
            <w:gridSpan w:val="2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gridSpan w:val="2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78" w:type="dxa"/>
            <w:gridSpan w:val="2"/>
          </w:tcPr>
          <w:p w:rsidR="000314BE" w:rsidRPr="004D56DB" w:rsidRDefault="000314BE" w:rsidP="009A36B1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ИТОГО:</w:t>
            </w:r>
          </w:p>
        </w:tc>
        <w:tc>
          <w:tcPr>
            <w:tcW w:w="1624" w:type="dxa"/>
            <w:gridSpan w:val="4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29,0</w:t>
            </w:r>
          </w:p>
        </w:tc>
        <w:tc>
          <w:tcPr>
            <w:tcW w:w="1770" w:type="dxa"/>
            <w:gridSpan w:val="6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66" w:type="dxa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29,0</w:t>
            </w:r>
          </w:p>
        </w:tc>
      </w:tr>
      <w:tr w:rsidR="000314BE" w:rsidTr="004D56DB">
        <w:trPr>
          <w:gridAfter w:val="2"/>
          <w:wAfter w:w="1651" w:type="dxa"/>
        </w:trPr>
        <w:tc>
          <w:tcPr>
            <w:tcW w:w="14567" w:type="dxa"/>
            <w:gridSpan w:val="18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4D56DB">
              <w:rPr>
                <w:rFonts w:ascii="Times New Roman" w:hAnsi="Times New Roman" w:cs="Times New Roman"/>
                <w:b/>
                <w:sz w:val="24"/>
                <w:szCs w:val="24"/>
              </w:rPr>
              <w:t>II. Реализация проекта "Кадры в образовании: горизонтальная карьера, квалификация мирового уровня"</w:t>
            </w:r>
          </w:p>
        </w:tc>
      </w:tr>
      <w:tr w:rsidR="000314BE" w:rsidTr="004D56DB">
        <w:trPr>
          <w:gridAfter w:val="2"/>
          <w:wAfter w:w="1651" w:type="dxa"/>
        </w:trPr>
        <w:tc>
          <w:tcPr>
            <w:tcW w:w="811" w:type="dxa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076" w:type="dxa"/>
            <w:gridSpan w:val="2"/>
          </w:tcPr>
          <w:p w:rsidR="000314BE" w:rsidRPr="004D56DB" w:rsidRDefault="000314BE" w:rsidP="004D56D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6DB">
              <w:rPr>
                <w:rFonts w:ascii="Times New Roman" w:hAnsi="Times New Roman" w:cs="Times New Roman"/>
                <w:sz w:val="24"/>
                <w:szCs w:val="24"/>
              </w:rPr>
              <w:t xml:space="preserve">   Мониторинг            кадрового  обеспечения     образовательных  учреждений      и      создание  электронного  банка  вакансий  руководящих и  педагогических работников        </w:t>
            </w:r>
          </w:p>
        </w:tc>
        <w:tc>
          <w:tcPr>
            <w:tcW w:w="1542" w:type="dxa"/>
            <w:gridSpan w:val="2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4D56DB">
              <w:rPr>
                <w:rFonts w:ascii="Times New Roman" w:hAnsi="Times New Roman" w:cs="Times New Roman"/>
              </w:rPr>
              <w:t>Отдел образования, спорта и молодежной политики</w:t>
            </w:r>
          </w:p>
        </w:tc>
        <w:tc>
          <w:tcPr>
            <w:tcW w:w="1378" w:type="dxa"/>
            <w:gridSpan w:val="2"/>
          </w:tcPr>
          <w:p w:rsidR="000314BE" w:rsidRPr="004D56DB" w:rsidRDefault="000314BE" w:rsidP="009A36B1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2012-2015</w:t>
            </w:r>
          </w:p>
        </w:tc>
        <w:tc>
          <w:tcPr>
            <w:tcW w:w="4760" w:type="dxa"/>
            <w:gridSpan w:val="11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4"/>
                <w:szCs w:val="24"/>
              </w:rPr>
              <w:t>в пределах бюджетных ассигнований, предусмотренных на основную деятельность</w:t>
            </w:r>
          </w:p>
        </w:tc>
      </w:tr>
      <w:tr w:rsidR="000314BE" w:rsidTr="004D56DB">
        <w:trPr>
          <w:gridAfter w:val="2"/>
          <w:wAfter w:w="1651" w:type="dxa"/>
          <w:trHeight w:val="315"/>
        </w:trPr>
        <w:tc>
          <w:tcPr>
            <w:tcW w:w="811" w:type="dxa"/>
            <w:vMerge w:val="restart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2.2</w:t>
            </w:r>
          </w:p>
        </w:tc>
        <w:tc>
          <w:tcPr>
            <w:tcW w:w="6076" w:type="dxa"/>
            <w:gridSpan w:val="2"/>
            <w:vMerge w:val="restart"/>
          </w:tcPr>
          <w:p w:rsidR="000314BE" w:rsidRPr="004D56DB" w:rsidRDefault="000314BE" w:rsidP="004D56D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6DB">
              <w:rPr>
                <w:rFonts w:ascii="Times New Roman" w:hAnsi="Times New Roman" w:cs="Times New Roman"/>
                <w:sz w:val="24"/>
                <w:szCs w:val="24"/>
              </w:rPr>
              <w:t>Организация  аттестационных и    оценочных       процедур   в   Положением      об       оценке  соответствии          персонала     и      аттестации  педагогических  и   руководящих                         работников      образовательных  учреждений</w:t>
            </w:r>
          </w:p>
        </w:tc>
        <w:tc>
          <w:tcPr>
            <w:tcW w:w="1542" w:type="dxa"/>
            <w:gridSpan w:val="2"/>
            <w:vMerge w:val="restart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4D56DB">
              <w:rPr>
                <w:rFonts w:ascii="Times New Roman" w:hAnsi="Times New Roman" w:cs="Times New Roman"/>
              </w:rPr>
              <w:t>Отдел образования, спорта и молодежной политики</w:t>
            </w:r>
          </w:p>
        </w:tc>
        <w:tc>
          <w:tcPr>
            <w:tcW w:w="1378" w:type="dxa"/>
            <w:gridSpan w:val="2"/>
          </w:tcPr>
          <w:p w:rsidR="000314BE" w:rsidRPr="004D56DB" w:rsidRDefault="000314BE" w:rsidP="00FC589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2012</w:t>
            </w:r>
          </w:p>
        </w:tc>
        <w:tc>
          <w:tcPr>
            <w:tcW w:w="1624" w:type="dxa"/>
            <w:gridSpan w:val="4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  <w:tc>
          <w:tcPr>
            <w:tcW w:w="1770" w:type="dxa"/>
            <w:gridSpan w:val="6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66" w:type="dxa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</w:tr>
      <w:tr w:rsidR="000314BE" w:rsidTr="004D56DB">
        <w:trPr>
          <w:gridAfter w:val="2"/>
          <w:wAfter w:w="1651" w:type="dxa"/>
          <w:trHeight w:val="210"/>
        </w:trPr>
        <w:tc>
          <w:tcPr>
            <w:tcW w:w="811" w:type="dxa"/>
            <w:vMerge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76" w:type="dxa"/>
            <w:gridSpan w:val="2"/>
            <w:vMerge/>
          </w:tcPr>
          <w:p w:rsidR="000314BE" w:rsidRPr="004D56DB" w:rsidRDefault="000314BE" w:rsidP="004D56D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gridSpan w:val="2"/>
            <w:vMerge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gridSpan w:val="2"/>
          </w:tcPr>
          <w:p w:rsidR="000314BE" w:rsidRPr="004D56DB" w:rsidRDefault="000314BE" w:rsidP="00FC589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2013</w:t>
            </w:r>
          </w:p>
        </w:tc>
        <w:tc>
          <w:tcPr>
            <w:tcW w:w="1624" w:type="dxa"/>
            <w:gridSpan w:val="4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4,0</w:t>
            </w:r>
          </w:p>
        </w:tc>
        <w:tc>
          <w:tcPr>
            <w:tcW w:w="1770" w:type="dxa"/>
            <w:gridSpan w:val="6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66" w:type="dxa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4,0</w:t>
            </w:r>
          </w:p>
        </w:tc>
      </w:tr>
      <w:tr w:rsidR="000314BE" w:rsidTr="004D56DB">
        <w:trPr>
          <w:gridAfter w:val="2"/>
          <w:wAfter w:w="1651" w:type="dxa"/>
          <w:trHeight w:val="300"/>
        </w:trPr>
        <w:tc>
          <w:tcPr>
            <w:tcW w:w="811" w:type="dxa"/>
            <w:vMerge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76" w:type="dxa"/>
            <w:gridSpan w:val="2"/>
            <w:vMerge/>
          </w:tcPr>
          <w:p w:rsidR="000314BE" w:rsidRPr="004D56DB" w:rsidRDefault="000314BE" w:rsidP="004D56D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gridSpan w:val="2"/>
            <w:vMerge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gridSpan w:val="2"/>
          </w:tcPr>
          <w:p w:rsidR="000314BE" w:rsidRPr="004D56DB" w:rsidRDefault="000314BE" w:rsidP="00FC589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2014</w:t>
            </w:r>
          </w:p>
        </w:tc>
        <w:tc>
          <w:tcPr>
            <w:tcW w:w="1624" w:type="dxa"/>
            <w:gridSpan w:val="4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4,0</w:t>
            </w:r>
          </w:p>
        </w:tc>
        <w:tc>
          <w:tcPr>
            <w:tcW w:w="1770" w:type="dxa"/>
            <w:gridSpan w:val="6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66" w:type="dxa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4,0</w:t>
            </w:r>
          </w:p>
        </w:tc>
      </w:tr>
      <w:tr w:rsidR="000314BE" w:rsidTr="004D56DB">
        <w:trPr>
          <w:gridAfter w:val="2"/>
          <w:wAfter w:w="1651" w:type="dxa"/>
          <w:trHeight w:val="255"/>
        </w:trPr>
        <w:tc>
          <w:tcPr>
            <w:tcW w:w="811" w:type="dxa"/>
            <w:vMerge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76" w:type="dxa"/>
            <w:gridSpan w:val="2"/>
            <w:vMerge/>
          </w:tcPr>
          <w:p w:rsidR="000314BE" w:rsidRPr="004D56DB" w:rsidRDefault="000314BE" w:rsidP="004D56D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gridSpan w:val="2"/>
            <w:vMerge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gridSpan w:val="2"/>
          </w:tcPr>
          <w:p w:rsidR="000314BE" w:rsidRPr="004D56DB" w:rsidRDefault="000314BE" w:rsidP="00FC589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2015</w:t>
            </w:r>
          </w:p>
        </w:tc>
        <w:tc>
          <w:tcPr>
            <w:tcW w:w="1624" w:type="dxa"/>
            <w:gridSpan w:val="4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1770" w:type="dxa"/>
            <w:gridSpan w:val="6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66" w:type="dxa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</w:tr>
      <w:tr w:rsidR="000314BE" w:rsidTr="004D56DB">
        <w:trPr>
          <w:gridAfter w:val="2"/>
          <w:wAfter w:w="1651" w:type="dxa"/>
          <w:trHeight w:val="240"/>
        </w:trPr>
        <w:tc>
          <w:tcPr>
            <w:tcW w:w="811" w:type="dxa"/>
            <w:vMerge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76" w:type="dxa"/>
            <w:gridSpan w:val="2"/>
            <w:vMerge/>
          </w:tcPr>
          <w:p w:rsidR="000314BE" w:rsidRPr="004D56DB" w:rsidRDefault="000314BE" w:rsidP="004D56D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gridSpan w:val="2"/>
            <w:vMerge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gridSpan w:val="2"/>
          </w:tcPr>
          <w:p w:rsidR="000314BE" w:rsidRPr="004D56DB" w:rsidRDefault="000314BE" w:rsidP="00FC589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ИТОГО:</w:t>
            </w:r>
          </w:p>
        </w:tc>
        <w:tc>
          <w:tcPr>
            <w:tcW w:w="1624" w:type="dxa"/>
            <w:gridSpan w:val="4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16,0</w:t>
            </w:r>
          </w:p>
        </w:tc>
        <w:tc>
          <w:tcPr>
            <w:tcW w:w="1770" w:type="dxa"/>
            <w:gridSpan w:val="6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66" w:type="dxa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16,0</w:t>
            </w:r>
          </w:p>
        </w:tc>
      </w:tr>
      <w:tr w:rsidR="000314BE" w:rsidTr="004D56DB">
        <w:trPr>
          <w:gridAfter w:val="2"/>
          <w:wAfter w:w="1651" w:type="dxa"/>
          <w:trHeight w:val="300"/>
        </w:trPr>
        <w:tc>
          <w:tcPr>
            <w:tcW w:w="811" w:type="dxa"/>
            <w:vMerge w:val="restart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2.3.</w:t>
            </w:r>
          </w:p>
        </w:tc>
        <w:tc>
          <w:tcPr>
            <w:tcW w:w="6076" w:type="dxa"/>
            <w:gridSpan w:val="2"/>
            <w:vMerge w:val="restart"/>
          </w:tcPr>
          <w:p w:rsidR="000314BE" w:rsidRPr="004D56DB" w:rsidRDefault="000314BE" w:rsidP="004D56D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6DB">
              <w:rPr>
                <w:rFonts w:ascii="Times New Roman" w:hAnsi="Times New Roman" w:cs="Times New Roman"/>
                <w:sz w:val="24"/>
                <w:szCs w:val="24"/>
              </w:rPr>
              <w:t>Проведение  конкурса "Учитель  года"</w:t>
            </w:r>
          </w:p>
        </w:tc>
        <w:tc>
          <w:tcPr>
            <w:tcW w:w="1542" w:type="dxa"/>
            <w:gridSpan w:val="2"/>
            <w:vMerge w:val="restart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4D56DB">
              <w:rPr>
                <w:rFonts w:ascii="Times New Roman" w:hAnsi="Times New Roman" w:cs="Times New Roman"/>
              </w:rPr>
              <w:t>Отдел образования, спорта и молодежной политики</w:t>
            </w:r>
          </w:p>
        </w:tc>
        <w:tc>
          <w:tcPr>
            <w:tcW w:w="1378" w:type="dxa"/>
            <w:gridSpan w:val="2"/>
          </w:tcPr>
          <w:p w:rsidR="000314BE" w:rsidRPr="004D56DB" w:rsidRDefault="000314BE" w:rsidP="00FC589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2012</w:t>
            </w:r>
          </w:p>
        </w:tc>
        <w:tc>
          <w:tcPr>
            <w:tcW w:w="1624" w:type="dxa"/>
            <w:gridSpan w:val="4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1770" w:type="dxa"/>
            <w:gridSpan w:val="6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66" w:type="dxa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</w:tr>
      <w:tr w:rsidR="000314BE" w:rsidTr="004D56DB">
        <w:trPr>
          <w:gridAfter w:val="2"/>
          <w:wAfter w:w="1651" w:type="dxa"/>
          <w:trHeight w:val="255"/>
        </w:trPr>
        <w:tc>
          <w:tcPr>
            <w:tcW w:w="811" w:type="dxa"/>
            <w:vMerge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76" w:type="dxa"/>
            <w:gridSpan w:val="2"/>
            <w:vMerge/>
          </w:tcPr>
          <w:p w:rsidR="000314BE" w:rsidRPr="004D56DB" w:rsidRDefault="000314BE" w:rsidP="004D56D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gridSpan w:val="2"/>
            <w:vMerge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gridSpan w:val="2"/>
          </w:tcPr>
          <w:p w:rsidR="000314BE" w:rsidRPr="004D56DB" w:rsidRDefault="000314BE" w:rsidP="00FC589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2013</w:t>
            </w:r>
          </w:p>
        </w:tc>
        <w:tc>
          <w:tcPr>
            <w:tcW w:w="1624" w:type="dxa"/>
            <w:gridSpan w:val="4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770" w:type="dxa"/>
            <w:gridSpan w:val="6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66" w:type="dxa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</w:tr>
      <w:tr w:rsidR="000314BE" w:rsidTr="004D56DB">
        <w:trPr>
          <w:gridAfter w:val="2"/>
          <w:wAfter w:w="1651" w:type="dxa"/>
          <w:trHeight w:val="315"/>
        </w:trPr>
        <w:tc>
          <w:tcPr>
            <w:tcW w:w="811" w:type="dxa"/>
            <w:vMerge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76" w:type="dxa"/>
            <w:gridSpan w:val="2"/>
            <w:vMerge/>
          </w:tcPr>
          <w:p w:rsidR="000314BE" w:rsidRPr="004D56DB" w:rsidRDefault="000314BE" w:rsidP="004D56D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gridSpan w:val="2"/>
            <w:vMerge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gridSpan w:val="2"/>
          </w:tcPr>
          <w:p w:rsidR="000314BE" w:rsidRPr="004D56DB" w:rsidRDefault="000314BE" w:rsidP="00FC589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2014</w:t>
            </w:r>
          </w:p>
        </w:tc>
        <w:tc>
          <w:tcPr>
            <w:tcW w:w="1624" w:type="dxa"/>
            <w:gridSpan w:val="4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1770" w:type="dxa"/>
            <w:gridSpan w:val="6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66" w:type="dxa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</w:tr>
      <w:tr w:rsidR="000314BE" w:rsidTr="004D56DB">
        <w:trPr>
          <w:gridAfter w:val="2"/>
          <w:wAfter w:w="1651" w:type="dxa"/>
          <w:trHeight w:val="255"/>
        </w:trPr>
        <w:tc>
          <w:tcPr>
            <w:tcW w:w="811" w:type="dxa"/>
            <w:vMerge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76" w:type="dxa"/>
            <w:gridSpan w:val="2"/>
            <w:vMerge/>
          </w:tcPr>
          <w:p w:rsidR="000314BE" w:rsidRPr="004D56DB" w:rsidRDefault="000314BE" w:rsidP="004D56D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gridSpan w:val="2"/>
            <w:vMerge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gridSpan w:val="2"/>
          </w:tcPr>
          <w:p w:rsidR="000314BE" w:rsidRPr="004D56DB" w:rsidRDefault="000314BE" w:rsidP="00FC589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2015</w:t>
            </w:r>
          </w:p>
        </w:tc>
        <w:tc>
          <w:tcPr>
            <w:tcW w:w="1624" w:type="dxa"/>
            <w:gridSpan w:val="4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1770" w:type="dxa"/>
            <w:gridSpan w:val="6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66" w:type="dxa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</w:tr>
      <w:tr w:rsidR="000314BE" w:rsidTr="004D56DB">
        <w:trPr>
          <w:gridAfter w:val="2"/>
          <w:wAfter w:w="1651" w:type="dxa"/>
          <w:trHeight w:val="236"/>
        </w:trPr>
        <w:tc>
          <w:tcPr>
            <w:tcW w:w="811" w:type="dxa"/>
            <w:vMerge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76" w:type="dxa"/>
            <w:gridSpan w:val="2"/>
            <w:vMerge/>
          </w:tcPr>
          <w:p w:rsidR="000314BE" w:rsidRPr="004D56DB" w:rsidRDefault="000314BE" w:rsidP="004D56D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gridSpan w:val="2"/>
            <w:vMerge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gridSpan w:val="2"/>
          </w:tcPr>
          <w:p w:rsidR="000314BE" w:rsidRPr="004D56DB" w:rsidRDefault="000314BE" w:rsidP="00FC589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ИТОГО:</w:t>
            </w:r>
          </w:p>
        </w:tc>
        <w:tc>
          <w:tcPr>
            <w:tcW w:w="1624" w:type="dxa"/>
            <w:gridSpan w:val="4"/>
          </w:tcPr>
          <w:p w:rsidR="000314BE" w:rsidRPr="004D56DB" w:rsidRDefault="000314BE" w:rsidP="006C7C4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7,0</w:t>
            </w:r>
          </w:p>
        </w:tc>
        <w:tc>
          <w:tcPr>
            <w:tcW w:w="1770" w:type="dxa"/>
            <w:gridSpan w:val="6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66" w:type="dxa"/>
          </w:tcPr>
          <w:p w:rsidR="000314BE" w:rsidRPr="004D56DB" w:rsidRDefault="000314BE" w:rsidP="00965805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7,0</w:t>
            </w:r>
          </w:p>
        </w:tc>
      </w:tr>
      <w:tr w:rsidR="000314BE" w:rsidTr="004D56DB">
        <w:trPr>
          <w:gridAfter w:val="2"/>
          <w:wAfter w:w="1651" w:type="dxa"/>
          <w:trHeight w:val="330"/>
        </w:trPr>
        <w:tc>
          <w:tcPr>
            <w:tcW w:w="811" w:type="dxa"/>
            <w:vMerge w:val="restart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2.4.</w:t>
            </w:r>
          </w:p>
        </w:tc>
        <w:tc>
          <w:tcPr>
            <w:tcW w:w="6076" w:type="dxa"/>
            <w:gridSpan w:val="2"/>
            <w:vMerge w:val="restart"/>
          </w:tcPr>
          <w:p w:rsidR="000314BE" w:rsidRPr="004D56DB" w:rsidRDefault="000314BE" w:rsidP="004D56D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6DB">
              <w:rPr>
                <w:rFonts w:ascii="Times New Roman" w:hAnsi="Times New Roman" w:cs="Times New Roman"/>
                <w:sz w:val="24"/>
                <w:szCs w:val="24"/>
              </w:rPr>
              <w:t>Грантовая  поддержка   индивидуальных       творческих         мастерских педагогов</w:t>
            </w:r>
          </w:p>
        </w:tc>
        <w:tc>
          <w:tcPr>
            <w:tcW w:w="1542" w:type="dxa"/>
            <w:gridSpan w:val="2"/>
            <w:vMerge w:val="restart"/>
          </w:tcPr>
          <w:p w:rsidR="000314BE" w:rsidRPr="004D56DB" w:rsidRDefault="000314BE" w:rsidP="006C7C48">
            <w:pPr>
              <w:pStyle w:val="ConsPlusNonformat"/>
              <w:rPr>
                <w:rFonts w:ascii="Times New Roman" w:hAnsi="Times New Roman" w:cs="Times New Roman"/>
              </w:rPr>
            </w:pPr>
            <w:r w:rsidRPr="004D56DB">
              <w:rPr>
                <w:rFonts w:ascii="Times New Roman" w:hAnsi="Times New Roman" w:cs="Times New Roman"/>
              </w:rPr>
              <w:t xml:space="preserve">Отдел образования, спорта и </w:t>
            </w:r>
          </w:p>
          <w:p w:rsidR="000314BE" w:rsidRPr="004D56DB" w:rsidRDefault="000314BE" w:rsidP="006C7C48">
            <w:pPr>
              <w:pStyle w:val="ConsPlusNonformat"/>
              <w:rPr>
                <w:rFonts w:ascii="Times New Roman" w:hAnsi="Times New Roman" w:cs="Times New Roman"/>
              </w:rPr>
            </w:pPr>
            <w:r w:rsidRPr="004D56DB">
              <w:rPr>
                <w:rFonts w:ascii="Times New Roman" w:hAnsi="Times New Roman" w:cs="Times New Roman"/>
              </w:rPr>
              <w:t>молодежной политики</w:t>
            </w:r>
          </w:p>
        </w:tc>
        <w:tc>
          <w:tcPr>
            <w:tcW w:w="1378" w:type="dxa"/>
            <w:gridSpan w:val="2"/>
          </w:tcPr>
          <w:p w:rsidR="000314BE" w:rsidRPr="004D56DB" w:rsidRDefault="000314BE" w:rsidP="00FC589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2012</w:t>
            </w:r>
          </w:p>
        </w:tc>
        <w:tc>
          <w:tcPr>
            <w:tcW w:w="1624" w:type="dxa"/>
            <w:gridSpan w:val="4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  <w:tc>
          <w:tcPr>
            <w:tcW w:w="1770" w:type="dxa"/>
            <w:gridSpan w:val="6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66" w:type="dxa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</w:tr>
      <w:tr w:rsidR="000314BE" w:rsidTr="004D56DB">
        <w:trPr>
          <w:gridAfter w:val="2"/>
          <w:wAfter w:w="1651" w:type="dxa"/>
          <w:trHeight w:val="240"/>
        </w:trPr>
        <w:tc>
          <w:tcPr>
            <w:tcW w:w="811" w:type="dxa"/>
            <w:vMerge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76" w:type="dxa"/>
            <w:gridSpan w:val="2"/>
            <w:vMerge/>
          </w:tcPr>
          <w:p w:rsidR="000314BE" w:rsidRPr="004D56DB" w:rsidRDefault="000314BE" w:rsidP="004D56D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gridSpan w:val="2"/>
            <w:vMerge/>
          </w:tcPr>
          <w:p w:rsidR="000314BE" w:rsidRPr="004D56DB" w:rsidRDefault="000314BE" w:rsidP="006C7C4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gridSpan w:val="2"/>
          </w:tcPr>
          <w:p w:rsidR="000314BE" w:rsidRPr="004D56DB" w:rsidRDefault="000314BE" w:rsidP="00FC589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2013</w:t>
            </w:r>
          </w:p>
        </w:tc>
        <w:tc>
          <w:tcPr>
            <w:tcW w:w="1624" w:type="dxa"/>
            <w:gridSpan w:val="4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1770" w:type="dxa"/>
            <w:gridSpan w:val="6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66" w:type="dxa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</w:tr>
      <w:tr w:rsidR="000314BE" w:rsidTr="004D56DB">
        <w:trPr>
          <w:gridAfter w:val="2"/>
          <w:wAfter w:w="1651" w:type="dxa"/>
          <w:trHeight w:val="315"/>
        </w:trPr>
        <w:tc>
          <w:tcPr>
            <w:tcW w:w="811" w:type="dxa"/>
            <w:vMerge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76" w:type="dxa"/>
            <w:gridSpan w:val="2"/>
            <w:vMerge/>
          </w:tcPr>
          <w:p w:rsidR="000314BE" w:rsidRPr="004D56DB" w:rsidRDefault="000314BE" w:rsidP="004D56D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gridSpan w:val="2"/>
            <w:vMerge/>
          </w:tcPr>
          <w:p w:rsidR="000314BE" w:rsidRPr="004D56DB" w:rsidRDefault="000314BE" w:rsidP="006C7C4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gridSpan w:val="2"/>
          </w:tcPr>
          <w:p w:rsidR="000314BE" w:rsidRPr="004D56DB" w:rsidRDefault="000314BE" w:rsidP="00FC589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2014</w:t>
            </w:r>
          </w:p>
        </w:tc>
        <w:tc>
          <w:tcPr>
            <w:tcW w:w="1624" w:type="dxa"/>
            <w:gridSpan w:val="4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1770" w:type="dxa"/>
            <w:gridSpan w:val="6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66" w:type="dxa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</w:tr>
      <w:tr w:rsidR="000314BE" w:rsidTr="004D56DB">
        <w:trPr>
          <w:gridAfter w:val="2"/>
          <w:wAfter w:w="1651" w:type="dxa"/>
          <w:trHeight w:val="255"/>
        </w:trPr>
        <w:tc>
          <w:tcPr>
            <w:tcW w:w="811" w:type="dxa"/>
            <w:vMerge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76" w:type="dxa"/>
            <w:gridSpan w:val="2"/>
            <w:vMerge/>
          </w:tcPr>
          <w:p w:rsidR="000314BE" w:rsidRPr="004D56DB" w:rsidRDefault="000314BE" w:rsidP="004D56D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gridSpan w:val="2"/>
            <w:vMerge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gridSpan w:val="2"/>
          </w:tcPr>
          <w:p w:rsidR="000314BE" w:rsidRPr="004D56DB" w:rsidRDefault="000314BE" w:rsidP="00FC589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2015</w:t>
            </w:r>
          </w:p>
        </w:tc>
        <w:tc>
          <w:tcPr>
            <w:tcW w:w="1624" w:type="dxa"/>
            <w:gridSpan w:val="4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70" w:type="dxa"/>
            <w:gridSpan w:val="6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66" w:type="dxa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0314BE" w:rsidTr="004D56DB">
        <w:trPr>
          <w:gridAfter w:val="2"/>
          <w:wAfter w:w="1651" w:type="dxa"/>
          <w:trHeight w:val="236"/>
        </w:trPr>
        <w:tc>
          <w:tcPr>
            <w:tcW w:w="811" w:type="dxa"/>
            <w:vMerge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76" w:type="dxa"/>
            <w:gridSpan w:val="2"/>
            <w:vMerge/>
          </w:tcPr>
          <w:p w:rsidR="000314BE" w:rsidRPr="004D56DB" w:rsidRDefault="000314BE" w:rsidP="004D56D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gridSpan w:val="2"/>
            <w:vMerge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gridSpan w:val="2"/>
          </w:tcPr>
          <w:p w:rsidR="000314BE" w:rsidRPr="004D56DB" w:rsidRDefault="000314BE" w:rsidP="00FC589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ИТОГО:</w:t>
            </w:r>
          </w:p>
        </w:tc>
        <w:tc>
          <w:tcPr>
            <w:tcW w:w="1624" w:type="dxa"/>
            <w:gridSpan w:val="4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7,0</w:t>
            </w:r>
          </w:p>
        </w:tc>
        <w:tc>
          <w:tcPr>
            <w:tcW w:w="1770" w:type="dxa"/>
            <w:gridSpan w:val="6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66" w:type="dxa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7,0</w:t>
            </w:r>
          </w:p>
        </w:tc>
      </w:tr>
      <w:tr w:rsidR="000314BE" w:rsidTr="004D56DB">
        <w:trPr>
          <w:gridAfter w:val="2"/>
          <w:wAfter w:w="1651" w:type="dxa"/>
          <w:trHeight w:val="315"/>
        </w:trPr>
        <w:tc>
          <w:tcPr>
            <w:tcW w:w="811" w:type="dxa"/>
            <w:vMerge w:val="restart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2.5</w:t>
            </w:r>
          </w:p>
        </w:tc>
        <w:tc>
          <w:tcPr>
            <w:tcW w:w="6076" w:type="dxa"/>
            <w:gridSpan w:val="2"/>
            <w:vMerge w:val="restart"/>
          </w:tcPr>
          <w:p w:rsidR="000314BE" w:rsidRPr="004D56DB" w:rsidRDefault="000314BE" w:rsidP="004D56D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6DB">
              <w:rPr>
                <w:rFonts w:ascii="Times New Roman" w:hAnsi="Times New Roman" w:cs="Times New Roman"/>
                <w:sz w:val="24"/>
                <w:szCs w:val="24"/>
              </w:rPr>
              <w:t xml:space="preserve">  Организация    и     проведение  акций    по    привлечению  и  трудоустройству молодых специалистов (в том числе  и  с  непедагогическим    образованием)</w:t>
            </w:r>
          </w:p>
        </w:tc>
        <w:tc>
          <w:tcPr>
            <w:tcW w:w="1542" w:type="dxa"/>
            <w:gridSpan w:val="2"/>
            <w:vMerge w:val="restart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4D56DB">
              <w:rPr>
                <w:rFonts w:ascii="Times New Roman" w:hAnsi="Times New Roman" w:cs="Times New Roman"/>
              </w:rPr>
              <w:t>Отдел образования, спорта и молодежной политики</w:t>
            </w:r>
          </w:p>
        </w:tc>
        <w:tc>
          <w:tcPr>
            <w:tcW w:w="1378" w:type="dxa"/>
            <w:gridSpan w:val="2"/>
          </w:tcPr>
          <w:p w:rsidR="000314BE" w:rsidRPr="004D56DB" w:rsidRDefault="000314BE" w:rsidP="00FC589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2012</w:t>
            </w:r>
          </w:p>
        </w:tc>
        <w:tc>
          <w:tcPr>
            <w:tcW w:w="1624" w:type="dxa"/>
            <w:gridSpan w:val="4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60,1</w:t>
            </w:r>
          </w:p>
        </w:tc>
        <w:tc>
          <w:tcPr>
            <w:tcW w:w="1770" w:type="dxa"/>
            <w:gridSpan w:val="6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66" w:type="dxa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60,1</w:t>
            </w:r>
          </w:p>
        </w:tc>
      </w:tr>
      <w:tr w:rsidR="000314BE" w:rsidTr="004D56DB">
        <w:trPr>
          <w:gridAfter w:val="2"/>
          <w:wAfter w:w="1651" w:type="dxa"/>
          <w:trHeight w:val="285"/>
        </w:trPr>
        <w:tc>
          <w:tcPr>
            <w:tcW w:w="811" w:type="dxa"/>
            <w:vMerge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76" w:type="dxa"/>
            <w:gridSpan w:val="2"/>
            <w:vMerge/>
          </w:tcPr>
          <w:p w:rsidR="000314BE" w:rsidRPr="004D56DB" w:rsidRDefault="000314BE" w:rsidP="004D56D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gridSpan w:val="2"/>
            <w:vMerge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gridSpan w:val="2"/>
          </w:tcPr>
          <w:p w:rsidR="000314BE" w:rsidRPr="004D56DB" w:rsidRDefault="000314BE" w:rsidP="00FC589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2013</w:t>
            </w:r>
          </w:p>
        </w:tc>
        <w:tc>
          <w:tcPr>
            <w:tcW w:w="1624" w:type="dxa"/>
            <w:gridSpan w:val="4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60,1</w:t>
            </w:r>
          </w:p>
        </w:tc>
        <w:tc>
          <w:tcPr>
            <w:tcW w:w="1770" w:type="dxa"/>
            <w:gridSpan w:val="6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66" w:type="dxa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60,1</w:t>
            </w:r>
          </w:p>
        </w:tc>
      </w:tr>
      <w:tr w:rsidR="000314BE" w:rsidTr="004D56DB">
        <w:trPr>
          <w:gridAfter w:val="2"/>
          <w:wAfter w:w="1651" w:type="dxa"/>
          <w:trHeight w:val="255"/>
        </w:trPr>
        <w:tc>
          <w:tcPr>
            <w:tcW w:w="811" w:type="dxa"/>
            <w:vMerge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76" w:type="dxa"/>
            <w:gridSpan w:val="2"/>
            <w:vMerge/>
          </w:tcPr>
          <w:p w:rsidR="000314BE" w:rsidRPr="004D56DB" w:rsidRDefault="000314BE" w:rsidP="004D56D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gridSpan w:val="2"/>
            <w:vMerge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gridSpan w:val="2"/>
          </w:tcPr>
          <w:p w:rsidR="000314BE" w:rsidRPr="004D56DB" w:rsidRDefault="000314BE" w:rsidP="00FC589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2014</w:t>
            </w:r>
          </w:p>
        </w:tc>
        <w:tc>
          <w:tcPr>
            <w:tcW w:w="1624" w:type="dxa"/>
            <w:gridSpan w:val="4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72,1</w:t>
            </w:r>
          </w:p>
        </w:tc>
        <w:tc>
          <w:tcPr>
            <w:tcW w:w="1770" w:type="dxa"/>
            <w:gridSpan w:val="6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66" w:type="dxa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72,1</w:t>
            </w:r>
          </w:p>
        </w:tc>
      </w:tr>
      <w:tr w:rsidR="000314BE" w:rsidTr="004D56DB">
        <w:trPr>
          <w:gridAfter w:val="2"/>
          <w:wAfter w:w="1651" w:type="dxa"/>
          <w:trHeight w:val="255"/>
        </w:trPr>
        <w:tc>
          <w:tcPr>
            <w:tcW w:w="811" w:type="dxa"/>
            <w:vMerge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76" w:type="dxa"/>
            <w:gridSpan w:val="2"/>
            <w:vMerge/>
          </w:tcPr>
          <w:p w:rsidR="000314BE" w:rsidRPr="004D56DB" w:rsidRDefault="000314BE" w:rsidP="004D56D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gridSpan w:val="2"/>
            <w:vMerge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gridSpan w:val="2"/>
          </w:tcPr>
          <w:p w:rsidR="000314BE" w:rsidRPr="004D56DB" w:rsidRDefault="000314BE" w:rsidP="00FC589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2015</w:t>
            </w:r>
          </w:p>
        </w:tc>
        <w:tc>
          <w:tcPr>
            <w:tcW w:w="1624" w:type="dxa"/>
            <w:gridSpan w:val="4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84,1</w:t>
            </w:r>
          </w:p>
        </w:tc>
        <w:tc>
          <w:tcPr>
            <w:tcW w:w="1770" w:type="dxa"/>
            <w:gridSpan w:val="6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66" w:type="dxa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84,1</w:t>
            </w:r>
          </w:p>
        </w:tc>
      </w:tr>
      <w:tr w:rsidR="000314BE" w:rsidTr="004D56DB">
        <w:trPr>
          <w:gridAfter w:val="2"/>
          <w:wAfter w:w="1651" w:type="dxa"/>
          <w:trHeight w:val="236"/>
        </w:trPr>
        <w:tc>
          <w:tcPr>
            <w:tcW w:w="811" w:type="dxa"/>
            <w:vMerge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76" w:type="dxa"/>
            <w:gridSpan w:val="2"/>
            <w:vMerge/>
          </w:tcPr>
          <w:p w:rsidR="000314BE" w:rsidRPr="004D56DB" w:rsidRDefault="000314BE" w:rsidP="004D56D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gridSpan w:val="2"/>
            <w:vMerge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gridSpan w:val="2"/>
          </w:tcPr>
          <w:p w:rsidR="000314BE" w:rsidRPr="004D56DB" w:rsidRDefault="000314BE" w:rsidP="00FC589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ИТОГО:</w:t>
            </w:r>
          </w:p>
        </w:tc>
        <w:tc>
          <w:tcPr>
            <w:tcW w:w="1624" w:type="dxa"/>
            <w:gridSpan w:val="4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276,4</w:t>
            </w:r>
          </w:p>
        </w:tc>
        <w:tc>
          <w:tcPr>
            <w:tcW w:w="1770" w:type="dxa"/>
            <w:gridSpan w:val="6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66" w:type="dxa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276,4</w:t>
            </w:r>
          </w:p>
        </w:tc>
      </w:tr>
      <w:tr w:rsidR="000314BE" w:rsidTr="004D56DB">
        <w:trPr>
          <w:trHeight w:val="300"/>
        </w:trPr>
        <w:tc>
          <w:tcPr>
            <w:tcW w:w="811" w:type="dxa"/>
            <w:vMerge w:val="restart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2.6.</w:t>
            </w:r>
          </w:p>
        </w:tc>
        <w:tc>
          <w:tcPr>
            <w:tcW w:w="6076" w:type="dxa"/>
            <w:gridSpan w:val="2"/>
            <w:vMerge w:val="restart"/>
          </w:tcPr>
          <w:p w:rsidR="000314BE" w:rsidRPr="004D56DB" w:rsidRDefault="000314BE" w:rsidP="004D56D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6DB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 и  поддержка  баннера  "Кадровый   потенциал»               </w:t>
            </w:r>
          </w:p>
        </w:tc>
        <w:tc>
          <w:tcPr>
            <w:tcW w:w="1542" w:type="dxa"/>
            <w:gridSpan w:val="2"/>
            <w:vMerge w:val="restart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4D56DB">
              <w:rPr>
                <w:rFonts w:ascii="Times New Roman" w:hAnsi="Times New Roman" w:cs="Times New Roman"/>
              </w:rPr>
              <w:t>Отдел образования, спорта и молодежной политики</w:t>
            </w:r>
          </w:p>
        </w:tc>
        <w:tc>
          <w:tcPr>
            <w:tcW w:w="1378" w:type="dxa"/>
            <w:gridSpan w:val="2"/>
          </w:tcPr>
          <w:p w:rsidR="000314BE" w:rsidRPr="004D56DB" w:rsidRDefault="000314BE" w:rsidP="00FC589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2012</w:t>
            </w:r>
          </w:p>
        </w:tc>
        <w:tc>
          <w:tcPr>
            <w:tcW w:w="1624" w:type="dxa"/>
            <w:gridSpan w:val="4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1,6</w:t>
            </w:r>
          </w:p>
        </w:tc>
        <w:tc>
          <w:tcPr>
            <w:tcW w:w="1770" w:type="dxa"/>
            <w:gridSpan w:val="6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66" w:type="dxa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1,6</w:t>
            </w:r>
          </w:p>
        </w:tc>
        <w:tc>
          <w:tcPr>
            <w:tcW w:w="959" w:type="dxa"/>
            <w:vMerge w:val="restart"/>
            <w:tcBorders>
              <w:top w:val="nil"/>
            </w:tcBorders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2" w:type="dxa"/>
            <w:vMerge w:val="restart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314BE" w:rsidTr="004D56DB">
        <w:trPr>
          <w:trHeight w:val="255"/>
        </w:trPr>
        <w:tc>
          <w:tcPr>
            <w:tcW w:w="811" w:type="dxa"/>
            <w:vMerge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76" w:type="dxa"/>
            <w:gridSpan w:val="2"/>
            <w:vMerge/>
          </w:tcPr>
          <w:p w:rsidR="000314BE" w:rsidRPr="004D56DB" w:rsidRDefault="000314BE" w:rsidP="004D56D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gridSpan w:val="2"/>
            <w:vMerge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gridSpan w:val="2"/>
          </w:tcPr>
          <w:p w:rsidR="000314BE" w:rsidRPr="004D56DB" w:rsidRDefault="000314BE" w:rsidP="00FC589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2013</w:t>
            </w:r>
          </w:p>
        </w:tc>
        <w:tc>
          <w:tcPr>
            <w:tcW w:w="1624" w:type="dxa"/>
            <w:gridSpan w:val="4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1770" w:type="dxa"/>
            <w:gridSpan w:val="6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66" w:type="dxa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959" w:type="dxa"/>
            <w:vMerge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2" w:type="dxa"/>
            <w:vMerge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314BE" w:rsidTr="004D56DB">
        <w:trPr>
          <w:trHeight w:val="255"/>
        </w:trPr>
        <w:tc>
          <w:tcPr>
            <w:tcW w:w="811" w:type="dxa"/>
            <w:vMerge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76" w:type="dxa"/>
            <w:gridSpan w:val="2"/>
            <w:vMerge/>
          </w:tcPr>
          <w:p w:rsidR="000314BE" w:rsidRPr="004D56DB" w:rsidRDefault="000314BE" w:rsidP="004D56D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gridSpan w:val="2"/>
            <w:vMerge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gridSpan w:val="2"/>
          </w:tcPr>
          <w:p w:rsidR="000314BE" w:rsidRPr="004D56DB" w:rsidRDefault="000314BE" w:rsidP="00FC589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2014</w:t>
            </w:r>
          </w:p>
        </w:tc>
        <w:tc>
          <w:tcPr>
            <w:tcW w:w="1624" w:type="dxa"/>
            <w:gridSpan w:val="4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2,5</w:t>
            </w:r>
          </w:p>
        </w:tc>
        <w:tc>
          <w:tcPr>
            <w:tcW w:w="1770" w:type="dxa"/>
            <w:gridSpan w:val="6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66" w:type="dxa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2,5</w:t>
            </w:r>
          </w:p>
        </w:tc>
        <w:tc>
          <w:tcPr>
            <w:tcW w:w="959" w:type="dxa"/>
            <w:vMerge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2" w:type="dxa"/>
            <w:vMerge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314BE" w:rsidTr="004D56DB">
        <w:trPr>
          <w:trHeight w:val="270"/>
        </w:trPr>
        <w:tc>
          <w:tcPr>
            <w:tcW w:w="811" w:type="dxa"/>
            <w:vMerge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76" w:type="dxa"/>
            <w:gridSpan w:val="2"/>
            <w:vMerge/>
          </w:tcPr>
          <w:p w:rsidR="000314BE" w:rsidRPr="004D56DB" w:rsidRDefault="000314BE" w:rsidP="004D56D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gridSpan w:val="2"/>
            <w:vMerge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gridSpan w:val="2"/>
          </w:tcPr>
          <w:p w:rsidR="000314BE" w:rsidRPr="004D56DB" w:rsidRDefault="000314BE" w:rsidP="00FC589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2015</w:t>
            </w:r>
          </w:p>
        </w:tc>
        <w:tc>
          <w:tcPr>
            <w:tcW w:w="1624" w:type="dxa"/>
            <w:gridSpan w:val="4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  <w:tc>
          <w:tcPr>
            <w:tcW w:w="1770" w:type="dxa"/>
            <w:gridSpan w:val="6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66" w:type="dxa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  <w:tc>
          <w:tcPr>
            <w:tcW w:w="959" w:type="dxa"/>
            <w:vMerge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2" w:type="dxa"/>
            <w:vMerge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314BE" w:rsidTr="004D56DB">
        <w:trPr>
          <w:trHeight w:val="225"/>
        </w:trPr>
        <w:tc>
          <w:tcPr>
            <w:tcW w:w="811" w:type="dxa"/>
            <w:vMerge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76" w:type="dxa"/>
            <w:gridSpan w:val="2"/>
            <w:vMerge/>
          </w:tcPr>
          <w:p w:rsidR="000314BE" w:rsidRPr="004D56DB" w:rsidRDefault="000314BE" w:rsidP="004D56D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gridSpan w:val="2"/>
            <w:vMerge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gridSpan w:val="2"/>
          </w:tcPr>
          <w:p w:rsidR="000314BE" w:rsidRPr="004D56DB" w:rsidRDefault="000314BE" w:rsidP="00FC589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ИТОГО:</w:t>
            </w:r>
          </w:p>
        </w:tc>
        <w:tc>
          <w:tcPr>
            <w:tcW w:w="1624" w:type="dxa"/>
            <w:gridSpan w:val="4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9,1</w:t>
            </w:r>
          </w:p>
        </w:tc>
        <w:tc>
          <w:tcPr>
            <w:tcW w:w="1770" w:type="dxa"/>
            <w:gridSpan w:val="6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66" w:type="dxa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9,1</w:t>
            </w:r>
          </w:p>
        </w:tc>
        <w:tc>
          <w:tcPr>
            <w:tcW w:w="959" w:type="dxa"/>
            <w:vMerge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2" w:type="dxa"/>
            <w:vMerge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314BE" w:rsidTr="004D56DB">
        <w:trPr>
          <w:gridAfter w:val="2"/>
          <w:wAfter w:w="1651" w:type="dxa"/>
        </w:trPr>
        <w:tc>
          <w:tcPr>
            <w:tcW w:w="811" w:type="dxa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2.7.</w:t>
            </w:r>
          </w:p>
        </w:tc>
        <w:tc>
          <w:tcPr>
            <w:tcW w:w="6076" w:type="dxa"/>
            <w:gridSpan w:val="2"/>
          </w:tcPr>
          <w:p w:rsidR="000314BE" w:rsidRPr="004D56DB" w:rsidRDefault="000314BE" w:rsidP="004D56D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6DB">
              <w:rPr>
                <w:rFonts w:ascii="Times New Roman" w:hAnsi="Times New Roman"/>
                <w:sz w:val="24"/>
                <w:szCs w:val="24"/>
              </w:rPr>
              <w:t>Переход к подготовке высокопрофессиональных педагогов по модульной технологии</w:t>
            </w:r>
          </w:p>
        </w:tc>
        <w:tc>
          <w:tcPr>
            <w:tcW w:w="1542" w:type="dxa"/>
            <w:gridSpan w:val="2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4D56DB">
              <w:rPr>
                <w:rFonts w:ascii="Times New Roman" w:hAnsi="Times New Roman" w:cs="Times New Roman"/>
              </w:rPr>
              <w:t>Отдел образования, спорта и молодежной политики</w:t>
            </w:r>
          </w:p>
        </w:tc>
        <w:tc>
          <w:tcPr>
            <w:tcW w:w="1378" w:type="dxa"/>
            <w:gridSpan w:val="2"/>
          </w:tcPr>
          <w:p w:rsidR="000314BE" w:rsidRPr="004D56DB" w:rsidRDefault="000314BE" w:rsidP="009A36B1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2012-2015</w:t>
            </w:r>
          </w:p>
        </w:tc>
        <w:tc>
          <w:tcPr>
            <w:tcW w:w="4760" w:type="dxa"/>
            <w:gridSpan w:val="11"/>
          </w:tcPr>
          <w:p w:rsidR="000314BE" w:rsidRPr="004D56DB" w:rsidRDefault="000314BE" w:rsidP="004D56D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6DB">
              <w:rPr>
                <w:rFonts w:ascii="Times New Roman" w:hAnsi="Times New Roman" w:cs="Times New Roman"/>
                <w:sz w:val="24"/>
                <w:szCs w:val="24"/>
              </w:rPr>
              <w:t>в пределах бюджетных ассигнований, предусмотренных на основную деятельность</w:t>
            </w:r>
          </w:p>
        </w:tc>
      </w:tr>
      <w:tr w:rsidR="000314BE" w:rsidTr="004D56DB">
        <w:trPr>
          <w:gridAfter w:val="2"/>
          <w:wAfter w:w="1651" w:type="dxa"/>
        </w:trPr>
        <w:tc>
          <w:tcPr>
            <w:tcW w:w="811" w:type="dxa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76" w:type="dxa"/>
            <w:gridSpan w:val="2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56DB">
              <w:rPr>
                <w:rFonts w:ascii="Times New Roman" w:hAnsi="Times New Roman" w:cs="Times New Roman"/>
                <w:sz w:val="24"/>
                <w:szCs w:val="24"/>
              </w:rPr>
              <w:t xml:space="preserve">ИТОГО ПО РАЗДЕЛУ </w:t>
            </w:r>
            <w:r w:rsidRPr="004D56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542" w:type="dxa"/>
            <w:gridSpan w:val="2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78" w:type="dxa"/>
            <w:gridSpan w:val="2"/>
          </w:tcPr>
          <w:p w:rsidR="000314BE" w:rsidRPr="004D56DB" w:rsidRDefault="000314BE" w:rsidP="00CA48C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2012</w:t>
            </w:r>
          </w:p>
        </w:tc>
        <w:tc>
          <w:tcPr>
            <w:tcW w:w="1624" w:type="dxa"/>
            <w:gridSpan w:val="4"/>
            <w:tcBorders>
              <w:top w:val="nil"/>
            </w:tcBorders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69,7</w:t>
            </w:r>
          </w:p>
        </w:tc>
        <w:tc>
          <w:tcPr>
            <w:tcW w:w="1770" w:type="dxa"/>
            <w:gridSpan w:val="6"/>
            <w:tcBorders>
              <w:top w:val="nil"/>
            </w:tcBorders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66" w:type="dxa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69,7</w:t>
            </w:r>
          </w:p>
        </w:tc>
      </w:tr>
      <w:tr w:rsidR="000314BE" w:rsidTr="004D56DB">
        <w:trPr>
          <w:gridAfter w:val="2"/>
          <w:wAfter w:w="1651" w:type="dxa"/>
        </w:trPr>
        <w:tc>
          <w:tcPr>
            <w:tcW w:w="811" w:type="dxa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76" w:type="dxa"/>
            <w:gridSpan w:val="2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gridSpan w:val="2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78" w:type="dxa"/>
            <w:gridSpan w:val="2"/>
          </w:tcPr>
          <w:p w:rsidR="000314BE" w:rsidRPr="004D56DB" w:rsidRDefault="000314BE" w:rsidP="00CA48C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2013</w:t>
            </w:r>
          </w:p>
        </w:tc>
        <w:tc>
          <w:tcPr>
            <w:tcW w:w="1624" w:type="dxa"/>
            <w:gridSpan w:val="4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69,1</w:t>
            </w:r>
          </w:p>
        </w:tc>
        <w:tc>
          <w:tcPr>
            <w:tcW w:w="1770" w:type="dxa"/>
            <w:gridSpan w:val="6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66" w:type="dxa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69,1</w:t>
            </w:r>
          </w:p>
        </w:tc>
      </w:tr>
      <w:tr w:rsidR="000314BE" w:rsidTr="004D56DB">
        <w:trPr>
          <w:gridAfter w:val="2"/>
          <w:wAfter w:w="1651" w:type="dxa"/>
        </w:trPr>
        <w:tc>
          <w:tcPr>
            <w:tcW w:w="811" w:type="dxa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76" w:type="dxa"/>
            <w:gridSpan w:val="2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gridSpan w:val="2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78" w:type="dxa"/>
            <w:gridSpan w:val="2"/>
          </w:tcPr>
          <w:p w:rsidR="000314BE" w:rsidRPr="004D56DB" w:rsidRDefault="000314BE" w:rsidP="00CA48C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2014</w:t>
            </w:r>
          </w:p>
        </w:tc>
        <w:tc>
          <w:tcPr>
            <w:tcW w:w="1624" w:type="dxa"/>
            <w:gridSpan w:val="4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82,6</w:t>
            </w:r>
          </w:p>
        </w:tc>
        <w:tc>
          <w:tcPr>
            <w:tcW w:w="1770" w:type="dxa"/>
            <w:gridSpan w:val="6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66" w:type="dxa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82,6</w:t>
            </w:r>
          </w:p>
        </w:tc>
      </w:tr>
      <w:tr w:rsidR="000314BE" w:rsidTr="004D56DB">
        <w:trPr>
          <w:gridAfter w:val="2"/>
          <w:wAfter w:w="1651" w:type="dxa"/>
        </w:trPr>
        <w:tc>
          <w:tcPr>
            <w:tcW w:w="811" w:type="dxa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76" w:type="dxa"/>
            <w:gridSpan w:val="2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gridSpan w:val="2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78" w:type="dxa"/>
            <w:gridSpan w:val="2"/>
          </w:tcPr>
          <w:p w:rsidR="000314BE" w:rsidRPr="004D56DB" w:rsidRDefault="000314BE" w:rsidP="00CA48C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2015</w:t>
            </w:r>
          </w:p>
        </w:tc>
        <w:tc>
          <w:tcPr>
            <w:tcW w:w="1624" w:type="dxa"/>
            <w:gridSpan w:val="4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94,1</w:t>
            </w:r>
          </w:p>
        </w:tc>
        <w:tc>
          <w:tcPr>
            <w:tcW w:w="1770" w:type="dxa"/>
            <w:gridSpan w:val="6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66" w:type="dxa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94,1</w:t>
            </w:r>
          </w:p>
        </w:tc>
      </w:tr>
      <w:tr w:rsidR="000314BE" w:rsidTr="004D56DB">
        <w:trPr>
          <w:gridAfter w:val="2"/>
          <w:wAfter w:w="1651" w:type="dxa"/>
        </w:trPr>
        <w:tc>
          <w:tcPr>
            <w:tcW w:w="811" w:type="dxa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76" w:type="dxa"/>
            <w:gridSpan w:val="2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gridSpan w:val="2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78" w:type="dxa"/>
            <w:gridSpan w:val="2"/>
          </w:tcPr>
          <w:p w:rsidR="000314BE" w:rsidRPr="004D56DB" w:rsidRDefault="000314BE" w:rsidP="00CA48C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ИТОГО:</w:t>
            </w:r>
          </w:p>
        </w:tc>
        <w:tc>
          <w:tcPr>
            <w:tcW w:w="1624" w:type="dxa"/>
            <w:gridSpan w:val="4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315,5</w:t>
            </w:r>
          </w:p>
        </w:tc>
        <w:tc>
          <w:tcPr>
            <w:tcW w:w="1770" w:type="dxa"/>
            <w:gridSpan w:val="6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66" w:type="dxa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315,5</w:t>
            </w:r>
          </w:p>
        </w:tc>
      </w:tr>
      <w:tr w:rsidR="000314BE" w:rsidTr="004D56DB">
        <w:trPr>
          <w:gridAfter w:val="2"/>
          <w:wAfter w:w="1651" w:type="dxa"/>
        </w:trPr>
        <w:tc>
          <w:tcPr>
            <w:tcW w:w="14567" w:type="dxa"/>
            <w:gridSpan w:val="18"/>
          </w:tcPr>
          <w:p w:rsidR="000314BE" w:rsidRPr="004D56DB" w:rsidRDefault="000314BE" w:rsidP="004D56D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6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III "Содержание образования: универсальные компетенции,  индивидуальные образовательные программы"</w:t>
            </w:r>
          </w:p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314BE" w:rsidTr="004D56DB">
        <w:trPr>
          <w:gridAfter w:val="2"/>
          <w:wAfter w:w="1651" w:type="dxa"/>
          <w:trHeight w:val="270"/>
        </w:trPr>
        <w:tc>
          <w:tcPr>
            <w:tcW w:w="811" w:type="dxa"/>
            <w:vMerge w:val="restart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6076" w:type="dxa"/>
            <w:gridSpan w:val="2"/>
            <w:vMerge w:val="restart"/>
          </w:tcPr>
          <w:p w:rsidR="000314BE" w:rsidRPr="004D56DB" w:rsidRDefault="000314BE" w:rsidP="004D56D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6DB">
              <w:rPr>
                <w:rFonts w:ascii="Times New Roman" w:hAnsi="Times New Roman" w:cs="Times New Roman"/>
                <w:sz w:val="24"/>
                <w:szCs w:val="24"/>
              </w:rPr>
              <w:t>Грантовая  поддержка  разработки  модели   и   пакета  концептуальных,         научно-  методических    материалов,         нормативно-правовых                документов    по    организации  образовательного  процесса   на основе                 принципа  самоуправления,  индивидуализации, направленного  на  формирование         универсальных       компетенций учащихся</w:t>
            </w:r>
          </w:p>
        </w:tc>
        <w:tc>
          <w:tcPr>
            <w:tcW w:w="1542" w:type="dxa"/>
            <w:gridSpan w:val="2"/>
            <w:vMerge w:val="restart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4D56DB">
              <w:rPr>
                <w:rFonts w:ascii="Times New Roman" w:hAnsi="Times New Roman" w:cs="Times New Roman"/>
              </w:rPr>
              <w:t>Отдел образования, спорта и молодежной политики</w:t>
            </w:r>
          </w:p>
        </w:tc>
        <w:tc>
          <w:tcPr>
            <w:tcW w:w="1378" w:type="dxa"/>
            <w:gridSpan w:val="2"/>
          </w:tcPr>
          <w:p w:rsidR="000314BE" w:rsidRPr="004D56DB" w:rsidRDefault="000314BE" w:rsidP="00FC589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2012</w:t>
            </w:r>
          </w:p>
        </w:tc>
        <w:tc>
          <w:tcPr>
            <w:tcW w:w="1624" w:type="dxa"/>
            <w:gridSpan w:val="4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4,5</w:t>
            </w:r>
          </w:p>
        </w:tc>
        <w:tc>
          <w:tcPr>
            <w:tcW w:w="1770" w:type="dxa"/>
            <w:gridSpan w:val="6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66" w:type="dxa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4,5</w:t>
            </w:r>
          </w:p>
        </w:tc>
      </w:tr>
      <w:tr w:rsidR="000314BE" w:rsidTr="004D56DB">
        <w:trPr>
          <w:gridAfter w:val="2"/>
          <w:wAfter w:w="1651" w:type="dxa"/>
          <w:trHeight w:val="15"/>
        </w:trPr>
        <w:tc>
          <w:tcPr>
            <w:tcW w:w="811" w:type="dxa"/>
            <w:vMerge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6" w:type="dxa"/>
            <w:gridSpan w:val="2"/>
            <w:vMerge/>
          </w:tcPr>
          <w:p w:rsidR="000314BE" w:rsidRPr="004D56DB" w:rsidRDefault="000314BE" w:rsidP="004D56D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gridSpan w:val="2"/>
            <w:vMerge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gridSpan w:val="2"/>
          </w:tcPr>
          <w:p w:rsidR="000314BE" w:rsidRPr="004D56DB" w:rsidRDefault="000314BE" w:rsidP="00FC589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2013</w:t>
            </w:r>
          </w:p>
        </w:tc>
        <w:tc>
          <w:tcPr>
            <w:tcW w:w="1624" w:type="dxa"/>
            <w:gridSpan w:val="4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6,0</w:t>
            </w:r>
          </w:p>
        </w:tc>
        <w:tc>
          <w:tcPr>
            <w:tcW w:w="1770" w:type="dxa"/>
            <w:gridSpan w:val="6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66" w:type="dxa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6,0</w:t>
            </w:r>
          </w:p>
        </w:tc>
      </w:tr>
      <w:tr w:rsidR="000314BE" w:rsidTr="004D56DB">
        <w:trPr>
          <w:gridAfter w:val="2"/>
          <w:wAfter w:w="1651" w:type="dxa"/>
          <w:trHeight w:val="13"/>
        </w:trPr>
        <w:tc>
          <w:tcPr>
            <w:tcW w:w="811" w:type="dxa"/>
            <w:vMerge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6" w:type="dxa"/>
            <w:gridSpan w:val="2"/>
            <w:vMerge/>
          </w:tcPr>
          <w:p w:rsidR="000314BE" w:rsidRPr="004D56DB" w:rsidRDefault="000314BE" w:rsidP="004D56D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gridSpan w:val="2"/>
            <w:vMerge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gridSpan w:val="2"/>
          </w:tcPr>
          <w:p w:rsidR="000314BE" w:rsidRPr="004D56DB" w:rsidRDefault="000314BE" w:rsidP="00FC589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2014</w:t>
            </w:r>
          </w:p>
        </w:tc>
        <w:tc>
          <w:tcPr>
            <w:tcW w:w="1624" w:type="dxa"/>
            <w:gridSpan w:val="4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70" w:type="dxa"/>
            <w:gridSpan w:val="6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6,0</w:t>
            </w:r>
          </w:p>
        </w:tc>
        <w:tc>
          <w:tcPr>
            <w:tcW w:w="1366" w:type="dxa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6,0</w:t>
            </w:r>
          </w:p>
        </w:tc>
      </w:tr>
      <w:tr w:rsidR="000314BE" w:rsidTr="004D56DB">
        <w:trPr>
          <w:gridAfter w:val="2"/>
          <w:wAfter w:w="1651" w:type="dxa"/>
          <w:trHeight w:val="225"/>
        </w:trPr>
        <w:tc>
          <w:tcPr>
            <w:tcW w:w="811" w:type="dxa"/>
            <w:vMerge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6" w:type="dxa"/>
            <w:gridSpan w:val="2"/>
            <w:vMerge/>
          </w:tcPr>
          <w:p w:rsidR="000314BE" w:rsidRPr="004D56DB" w:rsidRDefault="000314BE" w:rsidP="004D56D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gridSpan w:val="2"/>
            <w:vMerge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gridSpan w:val="2"/>
          </w:tcPr>
          <w:p w:rsidR="000314BE" w:rsidRPr="004D56DB" w:rsidRDefault="000314BE" w:rsidP="00FC589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2015</w:t>
            </w:r>
          </w:p>
        </w:tc>
        <w:tc>
          <w:tcPr>
            <w:tcW w:w="1624" w:type="dxa"/>
            <w:gridSpan w:val="4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770" w:type="dxa"/>
            <w:gridSpan w:val="6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66" w:type="dxa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</w:tr>
      <w:tr w:rsidR="000314BE" w:rsidTr="004D56DB">
        <w:trPr>
          <w:gridAfter w:val="2"/>
          <w:wAfter w:w="1651" w:type="dxa"/>
          <w:trHeight w:val="923"/>
        </w:trPr>
        <w:tc>
          <w:tcPr>
            <w:tcW w:w="811" w:type="dxa"/>
            <w:vMerge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6" w:type="dxa"/>
            <w:gridSpan w:val="2"/>
            <w:vMerge/>
          </w:tcPr>
          <w:p w:rsidR="000314BE" w:rsidRPr="004D56DB" w:rsidRDefault="000314BE" w:rsidP="004D56D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gridSpan w:val="2"/>
            <w:vMerge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gridSpan w:val="2"/>
            <w:vMerge w:val="restart"/>
          </w:tcPr>
          <w:p w:rsidR="000314BE" w:rsidRPr="004D56DB" w:rsidRDefault="000314BE" w:rsidP="00FC589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ИТОГО:</w:t>
            </w:r>
          </w:p>
        </w:tc>
        <w:tc>
          <w:tcPr>
            <w:tcW w:w="1624" w:type="dxa"/>
            <w:gridSpan w:val="4"/>
            <w:tcBorders>
              <w:bottom w:val="nil"/>
            </w:tcBorders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11,5</w:t>
            </w:r>
          </w:p>
        </w:tc>
        <w:tc>
          <w:tcPr>
            <w:tcW w:w="1770" w:type="dxa"/>
            <w:gridSpan w:val="6"/>
            <w:tcBorders>
              <w:bottom w:val="nil"/>
            </w:tcBorders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6,0</w:t>
            </w:r>
          </w:p>
        </w:tc>
        <w:tc>
          <w:tcPr>
            <w:tcW w:w="1366" w:type="dxa"/>
            <w:tcBorders>
              <w:bottom w:val="nil"/>
            </w:tcBorders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17,5</w:t>
            </w:r>
          </w:p>
        </w:tc>
      </w:tr>
      <w:tr w:rsidR="000314BE" w:rsidTr="004D56DB">
        <w:trPr>
          <w:gridAfter w:val="2"/>
          <w:wAfter w:w="1651" w:type="dxa"/>
          <w:trHeight w:val="70"/>
        </w:trPr>
        <w:tc>
          <w:tcPr>
            <w:tcW w:w="811" w:type="dxa"/>
            <w:vMerge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6" w:type="dxa"/>
            <w:gridSpan w:val="2"/>
            <w:vMerge/>
          </w:tcPr>
          <w:p w:rsidR="000314BE" w:rsidRPr="004D56DB" w:rsidRDefault="000314BE" w:rsidP="004D56D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gridSpan w:val="2"/>
            <w:vMerge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gridSpan w:val="2"/>
            <w:vMerge/>
          </w:tcPr>
          <w:p w:rsidR="000314BE" w:rsidRPr="004D56DB" w:rsidRDefault="000314BE" w:rsidP="00CA48C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4" w:type="dxa"/>
            <w:gridSpan w:val="4"/>
            <w:tcBorders>
              <w:top w:val="nil"/>
            </w:tcBorders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0" w:type="dxa"/>
            <w:gridSpan w:val="6"/>
            <w:tcBorders>
              <w:top w:val="nil"/>
            </w:tcBorders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nil"/>
            </w:tcBorders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314BE" w:rsidTr="004D56DB">
        <w:trPr>
          <w:gridAfter w:val="2"/>
          <w:wAfter w:w="1651" w:type="dxa"/>
          <w:trHeight w:val="315"/>
        </w:trPr>
        <w:tc>
          <w:tcPr>
            <w:tcW w:w="811" w:type="dxa"/>
            <w:vMerge w:val="restart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3.2.</w:t>
            </w:r>
          </w:p>
        </w:tc>
        <w:tc>
          <w:tcPr>
            <w:tcW w:w="6076" w:type="dxa"/>
            <w:gridSpan w:val="2"/>
            <w:vMerge w:val="restart"/>
          </w:tcPr>
          <w:p w:rsidR="000314BE" w:rsidRPr="004D56DB" w:rsidRDefault="000314BE" w:rsidP="004D56D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6DB">
              <w:rPr>
                <w:rFonts w:ascii="Times New Roman" w:hAnsi="Times New Roman" w:cs="Times New Roman"/>
                <w:sz w:val="24"/>
                <w:szCs w:val="24"/>
              </w:rPr>
              <w:t>Грантовая             поддержка         разработки     и     реализация  модели      инклюзивного      и  психолого -специального        образования   детей      с      ограниченными        возможностями         здоровья</w:t>
            </w:r>
          </w:p>
        </w:tc>
        <w:tc>
          <w:tcPr>
            <w:tcW w:w="1542" w:type="dxa"/>
            <w:gridSpan w:val="2"/>
            <w:vMerge w:val="restart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4D56DB">
              <w:rPr>
                <w:rFonts w:ascii="Times New Roman" w:hAnsi="Times New Roman" w:cs="Times New Roman"/>
              </w:rPr>
              <w:t>Отдел образования, спорта и молодежной политики</w:t>
            </w:r>
          </w:p>
        </w:tc>
        <w:tc>
          <w:tcPr>
            <w:tcW w:w="1378" w:type="dxa"/>
            <w:gridSpan w:val="2"/>
          </w:tcPr>
          <w:p w:rsidR="000314BE" w:rsidRPr="004D56DB" w:rsidRDefault="000314BE" w:rsidP="00FC589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2012</w:t>
            </w:r>
          </w:p>
        </w:tc>
        <w:tc>
          <w:tcPr>
            <w:tcW w:w="1624" w:type="dxa"/>
            <w:gridSpan w:val="4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6,1</w:t>
            </w:r>
          </w:p>
        </w:tc>
        <w:tc>
          <w:tcPr>
            <w:tcW w:w="1770" w:type="dxa"/>
            <w:gridSpan w:val="6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66" w:type="dxa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6,1</w:t>
            </w:r>
          </w:p>
        </w:tc>
      </w:tr>
      <w:tr w:rsidR="000314BE" w:rsidTr="004D56DB">
        <w:trPr>
          <w:gridAfter w:val="2"/>
          <w:wAfter w:w="1651" w:type="dxa"/>
          <w:trHeight w:val="270"/>
        </w:trPr>
        <w:tc>
          <w:tcPr>
            <w:tcW w:w="811" w:type="dxa"/>
            <w:vMerge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76" w:type="dxa"/>
            <w:gridSpan w:val="2"/>
            <w:vMerge/>
          </w:tcPr>
          <w:p w:rsidR="000314BE" w:rsidRPr="004D56DB" w:rsidRDefault="000314BE" w:rsidP="004D56D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gridSpan w:val="2"/>
            <w:vMerge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gridSpan w:val="2"/>
          </w:tcPr>
          <w:p w:rsidR="000314BE" w:rsidRPr="004D56DB" w:rsidRDefault="000314BE" w:rsidP="00FC589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2013</w:t>
            </w:r>
          </w:p>
        </w:tc>
        <w:tc>
          <w:tcPr>
            <w:tcW w:w="1624" w:type="dxa"/>
            <w:gridSpan w:val="4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6,1</w:t>
            </w:r>
          </w:p>
        </w:tc>
        <w:tc>
          <w:tcPr>
            <w:tcW w:w="1770" w:type="dxa"/>
            <w:gridSpan w:val="6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66" w:type="dxa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6,1</w:t>
            </w:r>
          </w:p>
        </w:tc>
      </w:tr>
      <w:tr w:rsidR="000314BE" w:rsidTr="004D56DB">
        <w:trPr>
          <w:gridAfter w:val="2"/>
          <w:wAfter w:w="1651" w:type="dxa"/>
          <w:trHeight w:val="240"/>
        </w:trPr>
        <w:tc>
          <w:tcPr>
            <w:tcW w:w="811" w:type="dxa"/>
            <w:vMerge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76" w:type="dxa"/>
            <w:gridSpan w:val="2"/>
            <w:vMerge/>
          </w:tcPr>
          <w:p w:rsidR="000314BE" w:rsidRPr="004D56DB" w:rsidRDefault="000314BE" w:rsidP="004D56D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gridSpan w:val="2"/>
            <w:vMerge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gridSpan w:val="2"/>
          </w:tcPr>
          <w:p w:rsidR="000314BE" w:rsidRPr="004D56DB" w:rsidRDefault="000314BE" w:rsidP="00FC589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2014</w:t>
            </w:r>
          </w:p>
        </w:tc>
        <w:tc>
          <w:tcPr>
            <w:tcW w:w="1624" w:type="dxa"/>
            <w:gridSpan w:val="4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7,0</w:t>
            </w:r>
          </w:p>
        </w:tc>
        <w:tc>
          <w:tcPr>
            <w:tcW w:w="1770" w:type="dxa"/>
            <w:gridSpan w:val="6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66" w:type="dxa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7,0</w:t>
            </w:r>
          </w:p>
        </w:tc>
      </w:tr>
      <w:tr w:rsidR="000314BE" w:rsidTr="004D56DB">
        <w:trPr>
          <w:gridAfter w:val="2"/>
          <w:wAfter w:w="1651" w:type="dxa"/>
          <w:trHeight w:val="180"/>
        </w:trPr>
        <w:tc>
          <w:tcPr>
            <w:tcW w:w="811" w:type="dxa"/>
            <w:vMerge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76" w:type="dxa"/>
            <w:gridSpan w:val="2"/>
            <w:vMerge/>
          </w:tcPr>
          <w:p w:rsidR="000314BE" w:rsidRPr="004D56DB" w:rsidRDefault="000314BE" w:rsidP="004D56D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gridSpan w:val="2"/>
            <w:vMerge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gridSpan w:val="2"/>
          </w:tcPr>
          <w:p w:rsidR="000314BE" w:rsidRPr="004D56DB" w:rsidRDefault="000314BE" w:rsidP="00FC589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2015</w:t>
            </w:r>
          </w:p>
        </w:tc>
        <w:tc>
          <w:tcPr>
            <w:tcW w:w="1624" w:type="dxa"/>
            <w:gridSpan w:val="4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70" w:type="dxa"/>
            <w:gridSpan w:val="6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66" w:type="dxa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0314BE" w:rsidTr="004D56DB">
        <w:trPr>
          <w:gridAfter w:val="2"/>
          <w:wAfter w:w="1651" w:type="dxa"/>
          <w:trHeight w:val="105"/>
        </w:trPr>
        <w:tc>
          <w:tcPr>
            <w:tcW w:w="811" w:type="dxa"/>
            <w:vMerge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76" w:type="dxa"/>
            <w:gridSpan w:val="2"/>
            <w:vMerge/>
          </w:tcPr>
          <w:p w:rsidR="000314BE" w:rsidRPr="004D56DB" w:rsidRDefault="000314BE" w:rsidP="004D56D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gridSpan w:val="2"/>
            <w:vMerge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gridSpan w:val="2"/>
          </w:tcPr>
          <w:p w:rsidR="000314BE" w:rsidRPr="004D56DB" w:rsidRDefault="000314BE" w:rsidP="00FC589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ИТОГО:</w:t>
            </w:r>
          </w:p>
        </w:tc>
        <w:tc>
          <w:tcPr>
            <w:tcW w:w="1624" w:type="dxa"/>
            <w:gridSpan w:val="4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19,2</w:t>
            </w:r>
          </w:p>
        </w:tc>
        <w:tc>
          <w:tcPr>
            <w:tcW w:w="1770" w:type="dxa"/>
            <w:gridSpan w:val="6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66" w:type="dxa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19,2</w:t>
            </w:r>
          </w:p>
        </w:tc>
      </w:tr>
      <w:tr w:rsidR="000314BE" w:rsidTr="004D56DB">
        <w:trPr>
          <w:gridAfter w:val="2"/>
          <w:wAfter w:w="1651" w:type="dxa"/>
          <w:trHeight w:val="270"/>
        </w:trPr>
        <w:tc>
          <w:tcPr>
            <w:tcW w:w="811" w:type="dxa"/>
            <w:vMerge w:val="restart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3.3.</w:t>
            </w:r>
          </w:p>
        </w:tc>
        <w:tc>
          <w:tcPr>
            <w:tcW w:w="6076" w:type="dxa"/>
            <w:gridSpan w:val="2"/>
            <w:vMerge w:val="restart"/>
          </w:tcPr>
          <w:p w:rsidR="000314BE" w:rsidRPr="004D56DB" w:rsidRDefault="000314BE" w:rsidP="004D56D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6D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    и      развитие  инновационных   форм  профильного  обучения  старшеклассников, в  том  числе  детей      с      ограниченными  возможностями здоровья   </w:t>
            </w:r>
          </w:p>
        </w:tc>
        <w:tc>
          <w:tcPr>
            <w:tcW w:w="1542" w:type="dxa"/>
            <w:gridSpan w:val="2"/>
            <w:vMerge w:val="restart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4D56DB">
              <w:rPr>
                <w:rFonts w:ascii="Times New Roman" w:hAnsi="Times New Roman" w:cs="Times New Roman"/>
              </w:rPr>
              <w:t>Отдел образования, спорта и молодежной политики</w:t>
            </w:r>
          </w:p>
        </w:tc>
        <w:tc>
          <w:tcPr>
            <w:tcW w:w="1378" w:type="dxa"/>
            <w:gridSpan w:val="2"/>
          </w:tcPr>
          <w:p w:rsidR="000314BE" w:rsidRPr="004D56DB" w:rsidRDefault="000314BE" w:rsidP="00FC589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2012</w:t>
            </w:r>
          </w:p>
        </w:tc>
        <w:tc>
          <w:tcPr>
            <w:tcW w:w="1624" w:type="dxa"/>
            <w:gridSpan w:val="4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70" w:type="dxa"/>
            <w:gridSpan w:val="6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66" w:type="dxa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0314BE" w:rsidTr="004D56DB">
        <w:trPr>
          <w:gridAfter w:val="2"/>
          <w:wAfter w:w="1651" w:type="dxa"/>
          <w:trHeight w:val="225"/>
        </w:trPr>
        <w:tc>
          <w:tcPr>
            <w:tcW w:w="811" w:type="dxa"/>
            <w:vMerge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76" w:type="dxa"/>
            <w:gridSpan w:val="2"/>
            <w:vMerge/>
          </w:tcPr>
          <w:p w:rsidR="000314BE" w:rsidRPr="004D56DB" w:rsidRDefault="000314BE" w:rsidP="004D56D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gridSpan w:val="2"/>
            <w:vMerge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gridSpan w:val="2"/>
          </w:tcPr>
          <w:p w:rsidR="000314BE" w:rsidRPr="004D56DB" w:rsidRDefault="000314BE" w:rsidP="00FC589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2013</w:t>
            </w:r>
          </w:p>
        </w:tc>
        <w:tc>
          <w:tcPr>
            <w:tcW w:w="1624" w:type="dxa"/>
            <w:gridSpan w:val="4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17,5</w:t>
            </w:r>
          </w:p>
        </w:tc>
        <w:tc>
          <w:tcPr>
            <w:tcW w:w="1770" w:type="dxa"/>
            <w:gridSpan w:val="6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66" w:type="dxa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17,5</w:t>
            </w:r>
          </w:p>
        </w:tc>
      </w:tr>
      <w:tr w:rsidR="000314BE" w:rsidTr="004D56DB">
        <w:trPr>
          <w:gridAfter w:val="2"/>
          <w:wAfter w:w="1651" w:type="dxa"/>
          <w:trHeight w:val="285"/>
        </w:trPr>
        <w:tc>
          <w:tcPr>
            <w:tcW w:w="811" w:type="dxa"/>
            <w:vMerge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76" w:type="dxa"/>
            <w:gridSpan w:val="2"/>
            <w:vMerge/>
          </w:tcPr>
          <w:p w:rsidR="000314BE" w:rsidRPr="004D56DB" w:rsidRDefault="000314BE" w:rsidP="004D56D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gridSpan w:val="2"/>
            <w:vMerge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gridSpan w:val="2"/>
          </w:tcPr>
          <w:p w:rsidR="000314BE" w:rsidRPr="004D56DB" w:rsidRDefault="000314BE" w:rsidP="00FC589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2014</w:t>
            </w:r>
          </w:p>
        </w:tc>
        <w:tc>
          <w:tcPr>
            <w:tcW w:w="1624" w:type="dxa"/>
            <w:gridSpan w:val="4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18,0</w:t>
            </w:r>
          </w:p>
        </w:tc>
        <w:tc>
          <w:tcPr>
            <w:tcW w:w="1770" w:type="dxa"/>
            <w:gridSpan w:val="6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66" w:type="dxa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18,0</w:t>
            </w:r>
          </w:p>
        </w:tc>
      </w:tr>
      <w:tr w:rsidR="000314BE" w:rsidTr="004D56DB">
        <w:trPr>
          <w:gridAfter w:val="2"/>
          <w:wAfter w:w="1651" w:type="dxa"/>
          <w:trHeight w:val="210"/>
        </w:trPr>
        <w:tc>
          <w:tcPr>
            <w:tcW w:w="811" w:type="dxa"/>
            <w:vMerge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76" w:type="dxa"/>
            <w:gridSpan w:val="2"/>
            <w:vMerge/>
          </w:tcPr>
          <w:p w:rsidR="000314BE" w:rsidRPr="004D56DB" w:rsidRDefault="000314BE" w:rsidP="004D56D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gridSpan w:val="2"/>
            <w:vMerge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gridSpan w:val="2"/>
          </w:tcPr>
          <w:p w:rsidR="000314BE" w:rsidRPr="004D56DB" w:rsidRDefault="000314BE" w:rsidP="00FC589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2015</w:t>
            </w:r>
          </w:p>
        </w:tc>
        <w:tc>
          <w:tcPr>
            <w:tcW w:w="1624" w:type="dxa"/>
            <w:gridSpan w:val="4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70" w:type="dxa"/>
            <w:gridSpan w:val="6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66" w:type="dxa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0314BE" w:rsidTr="004D56DB">
        <w:trPr>
          <w:gridAfter w:val="2"/>
          <w:wAfter w:w="1651" w:type="dxa"/>
          <w:trHeight w:val="120"/>
        </w:trPr>
        <w:tc>
          <w:tcPr>
            <w:tcW w:w="811" w:type="dxa"/>
            <w:vMerge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76" w:type="dxa"/>
            <w:gridSpan w:val="2"/>
            <w:vMerge/>
          </w:tcPr>
          <w:p w:rsidR="000314BE" w:rsidRPr="004D56DB" w:rsidRDefault="000314BE" w:rsidP="004D56D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gridSpan w:val="2"/>
            <w:vMerge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gridSpan w:val="2"/>
          </w:tcPr>
          <w:p w:rsidR="000314BE" w:rsidRPr="004D56DB" w:rsidRDefault="000314BE" w:rsidP="00FC589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ИТОГО:</w:t>
            </w:r>
          </w:p>
        </w:tc>
        <w:tc>
          <w:tcPr>
            <w:tcW w:w="1624" w:type="dxa"/>
            <w:gridSpan w:val="4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35,5</w:t>
            </w:r>
          </w:p>
        </w:tc>
        <w:tc>
          <w:tcPr>
            <w:tcW w:w="1770" w:type="dxa"/>
            <w:gridSpan w:val="6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66" w:type="dxa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35,5</w:t>
            </w:r>
          </w:p>
        </w:tc>
      </w:tr>
      <w:tr w:rsidR="000314BE" w:rsidTr="004D56DB">
        <w:trPr>
          <w:gridAfter w:val="2"/>
          <w:wAfter w:w="1651" w:type="dxa"/>
        </w:trPr>
        <w:tc>
          <w:tcPr>
            <w:tcW w:w="811" w:type="dxa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3.4.</w:t>
            </w:r>
          </w:p>
        </w:tc>
        <w:tc>
          <w:tcPr>
            <w:tcW w:w="6076" w:type="dxa"/>
            <w:gridSpan w:val="2"/>
          </w:tcPr>
          <w:p w:rsidR="000314BE" w:rsidRPr="004D56DB" w:rsidRDefault="000314BE" w:rsidP="004D56D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6DB">
              <w:rPr>
                <w:rFonts w:ascii="Times New Roman" w:hAnsi="Times New Roman" w:cs="Times New Roman"/>
                <w:sz w:val="24"/>
                <w:szCs w:val="24"/>
              </w:rPr>
              <w:t>Создание          стажировочных  площадок            по      внедрению  технологий         сопровождения    индивидуальных  образовательных       маршрутов  учащихся   в    образовательный         процесс учреждения</w:t>
            </w:r>
          </w:p>
        </w:tc>
        <w:tc>
          <w:tcPr>
            <w:tcW w:w="1542" w:type="dxa"/>
            <w:gridSpan w:val="2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4D56DB">
              <w:rPr>
                <w:rFonts w:ascii="Times New Roman" w:hAnsi="Times New Roman" w:cs="Times New Roman"/>
              </w:rPr>
              <w:t>Отдел образования, спорта и молодежной политики</w:t>
            </w:r>
          </w:p>
        </w:tc>
        <w:tc>
          <w:tcPr>
            <w:tcW w:w="1378" w:type="dxa"/>
            <w:gridSpan w:val="2"/>
          </w:tcPr>
          <w:p w:rsidR="000314BE" w:rsidRPr="004D56DB" w:rsidRDefault="000314BE" w:rsidP="00FC589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2012-2015</w:t>
            </w:r>
          </w:p>
        </w:tc>
        <w:tc>
          <w:tcPr>
            <w:tcW w:w="4760" w:type="dxa"/>
            <w:gridSpan w:val="11"/>
          </w:tcPr>
          <w:p w:rsidR="000314BE" w:rsidRPr="004D56DB" w:rsidRDefault="000314BE" w:rsidP="004D56D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4"/>
                <w:szCs w:val="24"/>
              </w:rPr>
              <w:t>в пределах бюджетных ассигнований, предусмотренных на основную деятельность</w:t>
            </w:r>
          </w:p>
        </w:tc>
      </w:tr>
      <w:tr w:rsidR="000314BE" w:rsidTr="004D56DB">
        <w:trPr>
          <w:gridAfter w:val="2"/>
          <w:wAfter w:w="1651" w:type="dxa"/>
          <w:trHeight w:val="240"/>
        </w:trPr>
        <w:tc>
          <w:tcPr>
            <w:tcW w:w="811" w:type="dxa"/>
            <w:vMerge w:val="restart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3.5.</w:t>
            </w:r>
          </w:p>
        </w:tc>
        <w:tc>
          <w:tcPr>
            <w:tcW w:w="6076" w:type="dxa"/>
            <w:gridSpan w:val="2"/>
            <w:vMerge w:val="restart"/>
          </w:tcPr>
          <w:p w:rsidR="000314BE" w:rsidRPr="004D56DB" w:rsidRDefault="000314BE" w:rsidP="004D56D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6D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   и     проведение  предметных             олимпиад       школьников, участие      в республиканских,  всероссийских,    международных олимпиадах  </w:t>
            </w:r>
          </w:p>
        </w:tc>
        <w:tc>
          <w:tcPr>
            <w:tcW w:w="1542" w:type="dxa"/>
            <w:gridSpan w:val="2"/>
            <w:vMerge w:val="restart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4D56DB">
              <w:rPr>
                <w:rFonts w:ascii="Times New Roman" w:hAnsi="Times New Roman" w:cs="Times New Roman"/>
              </w:rPr>
              <w:t>Отдел образования, спорта и молодежной политики</w:t>
            </w:r>
          </w:p>
        </w:tc>
        <w:tc>
          <w:tcPr>
            <w:tcW w:w="1378" w:type="dxa"/>
            <w:gridSpan w:val="2"/>
          </w:tcPr>
          <w:p w:rsidR="000314BE" w:rsidRPr="004D56DB" w:rsidRDefault="000314BE" w:rsidP="00FC589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2012</w:t>
            </w:r>
          </w:p>
        </w:tc>
        <w:tc>
          <w:tcPr>
            <w:tcW w:w="1624" w:type="dxa"/>
            <w:gridSpan w:val="4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1770" w:type="dxa"/>
            <w:gridSpan w:val="6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66" w:type="dxa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</w:tr>
      <w:tr w:rsidR="000314BE" w:rsidTr="004D56DB">
        <w:trPr>
          <w:gridAfter w:val="2"/>
          <w:wAfter w:w="1651" w:type="dxa"/>
          <w:trHeight w:val="270"/>
        </w:trPr>
        <w:tc>
          <w:tcPr>
            <w:tcW w:w="811" w:type="dxa"/>
            <w:vMerge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76" w:type="dxa"/>
            <w:gridSpan w:val="2"/>
            <w:vMerge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gridSpan w:val="2"/>
            <w:vMerge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gridSpan w:val="2"/>
          </w:tcPr>
          <w:p w:rsidR="000314BE" w:rsidRPr="004D56DB" w:rsidRDefault="000314BE" w:rsidP="00FC589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2013</w:t>
            </w:r>
          </w:p>
        </w:tc>
        <w:tc>
          <w:tcPr>
            <w:tcW w:w="1624" w:type="dxa"/>
            <w:gridSpan w:val="4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20,0</w:t>
            </w:r>
          </w:p>
        </w:tc>
        <w:tc>
          <w:tcPr>
            <w:tcW w:w="1770" w:type="dxa"/>
            <w:gridSpan w:val="6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1366" w:type="dxa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25,0</w:t>
            </w:r>
          </w:p>
        </w:tc>
      </w:tr>
      <w:tr w:rsidR="000314BE" w:rsidTr="004D56DB">
        <w:trPr>
          <w:gridAfter w:val="2"/>
          <w:wAfter w:w="1651" w:type="dxa"/>
          <w:trHeight w:val="210"/>
        </w:trPr>
        <w:tc>
          <w:tcPr>
            <w:tcW w:w="811" w:type="dxa"/>
            <w:vMerge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76" w:type="dxa"/>
            <w:gridSpan w:val="2"/>
            <w:vMerge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gridSpan w:val="2"/>
            <w:vMerge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gridSpan w:val="2"/>
          </w:tcPr>
          <w:p w:rsidR="000314BE" w:rsidRPr="004D56DB" w:rsidRDefault="000314BE" w:rsidP="00FC589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2014</w:t>
            </w:r>
          </w:p>
        </w:tc>
        <w:tc>
          <w:tcPr>
            <w:tcW w:w="1624" w:type="dxa"/>
            <w:gridSpan w:val="4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6,0</w:t>
            </w:r>
          </w:p>
        </w:tc>
        <w:tc>
          <w:tcPr>
            <w:tcW w:w="1770" w:type="dxa"/>
            <w:gridSpan w:val="6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66" w:type="dxa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6,0</w:t>
            </w:r>
          </w:p>
        </w:tc>
      </w:tr>
      <w:tr w:rsidR="000314BE" w:rsidTr="004D56DB">
        <w:trPr>
          <w:gridAfter w:val="2"/>
          <w:wAfter w:w="1651" w:type="dxa"/>
          <w:trHeight w:val="210"/>
        </w:trPr>
        <w:tc>
          <w:tcPr>
            <w:tcW w:w="811" w:type="dxa"/>
            <w:vMerge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76" w:type="dxa"/>
            <w:gridSpan w:val="2"/>
            <w:vMerge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gridSpan w:val="2"/>
            <w:vMerge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gridSpan w:val="2"/>
          </w:tcPr>
          <w:p w:rsidR="000314BE" w:rsidRPr="004D56DB" w:rsidRDefault="000314BE" w:rsidP="00FC589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2015</w:t>
            </w:r>
          </w:p>
        </w:tc>
        <w:tc>
          <w:tcPr>
            <w:tcW w:w="1624" w:type="dxa"/>
            <w:gridSpan w:val="4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20,0</w:t>
            </w:r>
          </w:p>
        </w:tc>
        <w:tc>
          <w:tcPr>
            <w:tcW w:w="1770" w:type="dxa"/>
            <w:gridSpan w:val="6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</w:tc>
        <w:tc>
          <w:tcPr>
            <w:tcW w:w="1366" w:type="dxa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</w:tr>
      <w:tr w:rsidR="000314BE" w:rsidTr="004D56DB">
        <w:trPr>
          <w:gridAfter w:val="2"/>
          <w:wAfter w:w="1651" w:type="dxa"/>
          <w:trHeight w:val="165"/>
        </w:trPr>
        <w:tc>
          <w:tcPr>
            <w:tcW w:w="811" w:type="dxa"/>
            <w:vMerge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76" w:type="dxa"/>
            <w:gridSpan w:val="2"/>
            <w:vMerge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gridSpan w:val="2"/>
            <w:vMerge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gridSpan w:val="2"/>
          </w:tcPr>
          <w:p w:rsidR="000314BE" w:rsidRPr="004D56DB" w:rsidRDefault="000314BE" w:rsidP="00FC589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ИТОГО:</w:t>
            </w:r>
          </w:p>
        </w:tc>
        <w:tc>
          <w:tcPr>
            <w:tcW w:w="1624" w:type="dxa"/>
            <w:gridSpan w:val="4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51,0</w:t>
            </w:r>
          </w:p>
        </w:tc>
        <w:tc>
          <w:tcPr>
            <w:tcW w:w="1770" w:type="dxa"/>
            <w:gridSpan w:val="6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15,0</w:t>
            </w:r>
          </w:p>
        </w:tc>
        <w:tc>
          <w:tcPr>
            <w:tcW w:w="1366" w:type="dxa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66,0</w:t>
            </w:r>
          </w:p>
        </w:tc>
      </w:tr>
      <w:tr w:rsidR="000314BE" w:rsidTr="004D56DB">
        <w:trPr>
          <w:gridAfter w:val="2"/>
          <w:wAfter w:w="1651" w:type="dxa"/>
          <w:trHeight w:val="300"/>
        </w:trPr>
        <w:tc>
          <w:tcPr>
            <w:tcW w:w="811" w:type="dxa"/>
            <w:vMerge w:val="restart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3.6.</w:t>
            </w:r>
          </w:p>
        </w:tc>
        <w:tc>
          <w:tcPr>
            <w:tcW w:w="6076" w:type="dxa"/>
            <w:gridSpan w:val="2"/>
            <w:vMerge w:val="restart"/>
          </w:tcPr>
          <w:p w:rsidR="000314BE" w:rsidRPr="004D56DB" w:rsidRDefault="000314BE" w:rsidP="004D56D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6DB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конференциях,  интеллектуальных    играх,  конкурсах,  турнирах   и   т.п.(Excelsior",  "Юность  Волги" и др.)                    </w:t>
            </w:r>
          </w:p>
        </w:tc>
        <w:tc>
          <w:tcPr>
            <w:tcW w:w="1542" w:type="dxa"/>
            <w:gridSpan w:val="2"/>
            <w:vMerge w:val="restart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4D56DB">
              <w:rPr>
                <w:rFonts w:ascii="Times New Roman" w:hAnsi="Times New Roman" w:cs="Times New Roman"/>
              </w:rPr>
              <w:t>Отдел образования, спорта и молодежной политики</w:t>
            </w:r>
          </w:p>
        </w:tc>
        <w:tc>
          <w:tcPr>
            <w:tcW w:w="1378" w:type="dxa"/>
            <w:gridSpan w:val="2"/>
          </w:tcPr>
          <w:p w:rsidR="000314BE" w:rsidRPr="004D56DB" w:rsidRDefault="000314BE" w:rsidP="00FC589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2012</w:t>
            </w:r>
          </w:p>
        </w:tc>
        <w:tc>
          <w:tcPr>
            <w:tcW w:w="1624" w:type="dxa"/>
            <w:gridSpan w:val="4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5.0</w:t>
            </w:r>
          </w:p>
        </w:tc>
        <w:tc>
          <w:tcPr>
            <w:tcW w:w="1770" w:type="dxa"/>
            <w:gridSpan w:val="6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1.2</w:t>
            </w:r>
          </w:p>
        </w:tc>
        <w:tc>
          <w:tcPr>
            <w:tcW w:w="1366" w:type="dxa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6.2</w:t>
            </w:r>
          </w:p>
        </w:tc>
      </w:tr>
      <w:tr w:rsidR="000314BE" w:rsidTr="004D56DB">
        <w:trPr>
          <w:gridAfter w:val="2"/>
          <w:wAfter w:w="1651" w:type="dxa"/>
          <w:trHeight w:val="255"/>
        </w:trPr>
        <w:tc>
          <w:tcPr>
            <w:tcW w:w="811" w:type="dxa"/>
            <w:vMerge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76" w:type="dxa"/>
            <w:gridSpan w:val="2"/>
            <w:vMerge/>
          </w:tcPr>
          <w:p w:rsidR="000314BE" w:rsidRPr="004D56DB" w:rsidRDefault="000314BE" w:rsidP="004D56D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gridSpan w:val="2"/>
            <w:vMerge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gridSpan w:val="2"/>
          </w:tcPr>
          <w:p w:rsidR="000314BE" w:rsidRPr="004D56DB" w:rsidRDefault="000314BE" w:rsidP="00FC589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2013</w:t>
            </w:r>
          </w:p>
        </w:tc>
        <w:tc>
          <w:tcPr>
            <w:tcW w:w="1624" w:type="dxa"/>
            <w:gridSpan w:val="4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5.0</w:t>
            </w:r>
          </w:p>
        </w:tc>
        <w:tc>
          <w:tcPr>
            <w:tcW w:w="1770" w:type="dxa"/>
            <w:gridSpan w:val="6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1.5</w:t>
            </w:r>
          </w:p>
        </w:tc>
        <w:tc>
          <w:tcPr>
            <w:tcW w:w="1366" w:type="dxa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6.5</w:t>
            </w:r>
          </w:p>
        </w:tc>
      </w:tr>
      <w:tr w:rsidR="000314BE" w:rsidTr="004D56DB">
        <w:trPr>
          <w:gridAfter w:val="2"/>
          <w:wAfter w:w="1651" w:type="dxa"/>
          <w:trHeight w:val="225"/>
        </w:trPr>
        <w:tc>
          <w:tcPr>
            <w:tcW w:w="811" w:type="dxa"/>
            <w:vMerge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76" w:type="dxa"/>
            <w:gridSpan w:val="2"/>
            <w:vMerge/>
          </w:tcPr>
          <w:p w:rsidR="000314BE" w:rsidRPr="004D56DB" w:rsidRDefault="000314BE" w:rsidP="004D56D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gridSpan w:val="2"/>
            <w:vMerge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gridSpan w:val="2"/>
          </w:tcPr>
          <w:p w:rsidR="000314BE" w:rsidRPr="004D56DB" w:rsidRDefault="000314BE" w:rsidP="00FC589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2014</w:t>
            </w:r>
          </w:p>
        </w:tc>
        <w:tc>
          <w:tcPr>
            <w:tcW w:w="1624" w:type="dxa"/>
            <w:gridSpan w:val="4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5.5</w:t>
            </w:r>
          </w:p>
        </w:tc>
        <w:tc>
          <w:tcPr>
            <w:tcW w:w="1770" w:type="dxa"/>
            <w:gridSpan w:val="6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1.5</w:t>
            </w:r>
          </w:p>
        </w:tc>
        <w:tc>
          <w:tcPr>
            <w:tcW w:w="1366" w:type="dxa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7.0</w:t>
            </w:r>
          </w:p>
        </w:tc>
      </w:tr>
      <w:tr w:rsidR="000314BE" w:rsidTr="004D56DB">
        <w:trPr>
          <w:gridAfter w:val="2"/>
          <w:wAfter w:w="1651" w:type="dxa"/>
          <w:trHeight w:val="210"/>
        </w:trPr>
        <w:tc>
          <w:tcPr>
            <w:tcW w:w="811" w:type="dxa"/>
            <w:vMerge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76" w:type="dxa"/>
            <w:gridSpan w:val="2"/>
            <w:vMerge/>
          </w:tcPr>
          <w:p w:rsidR="000314BE" w:rsidRPr="004D56DB" w:rsidRDefault="000314BE" w:rsidP="004D56D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gridSpan w:val="2"/>
            <w:vMerge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gridSpan w:val="2"/>
          </w:tcPr>
          <w:p w:rsidR="000314BE" w:rsidRPr="004D56DB" w:rsidRDefault="000314BE" w:rsidP="00FC589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2015</w:t>
            </w:r>
          </w:p>
        </w:tc>
        <w:tc>
          <w:tcPr>
            <w:tcW w:w="1624" w:type="dxa"/>
            <w:gridSpan w:val="4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5.5</w:t>
            </w:r>
          </w:p>
        </w:tc>
        <w:tc>
          <w:tcPr>
            <w:tcW w:w="1770" w:type="dxa"/>
            <w:gridSpan w:val="6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1.5</w:t>
            </w:r>
          </w:p>
        </w:tc>
        <w:tc>
          <w:tcPr>
            <w:tcW w:w="1366" w:type="dxa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7.0</w:t>
            </w:r>
          </w:p>
        </w:tc>
      </w:tr>
      <w:tr w:rsidR="000314BE" w:rsidTr="004D56DB">
        <w:trPr>
          <w:gridAfter w:val="2"/>
          <w:wAfter w:w="1651" w:type="dxa"/>
          <w:trHeight w:val="150"/>
        </w:trPr>
        <w:tc>
          <w:tcPr>
            <w:tcW w:w="811" w:type="dxa"/>
            <w:vMerge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76" w:type="dxa"/>
            <w:gridSpan w:val="2"/>
            <w:vMerge/>
          </w:tcPr>
          <w:p w:rsidR="000314BE" w:rsidRPr="004D56DB" w:rsidRDefault="000314BE" w:rsidP="004D56D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gridSpan w:val="2"/>
            <w:vMerge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gridSpan w:val="2"/>
          </w:tcPr>
          <w:p w:rsidR="000314BE" w:rsidRPr="004D56DB" w:rsidRDefault="000314BE" w:rsidP="00FC589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ИТОГО:</w:t>
            </w:r>
          </w:p>
        </w:tc>
        <w:tc>
          <w:tcPr>
            <w:tcW w:w="1624" w:type="dxa"/>
            <w:gridSpan w:val="4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21.0</w:t>
            </w:r>
          </w:p>
        </w:tc>
        <w:tc>
          <w:tcPr>
            <w:tcW w:w="1770" w:type="dxa"/>
            <w:gridSpan w:val="6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5.7</w:t>
            </w:r>
          </w:p>
        </w:tc>
        <w:tc>
          <w:tcPr>
            <w:tcW w:w="1366" w:type="dxa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26.7</w:t>
            </w:r>
          </w:p>
        </w:tc>
      </w:tr>
      <w:tr w:rsidR="000314BE" w:rsidTr="004D56DB">
        <w:trPr>
          <w:gridAfter w:val="2"/>
          <w:wAfter w:w="1651" w:type="dxa"/>
          <w:trHeight w:val="270"/>
        </w:trPr>
        <w:tc>
          <w:tcPr>
            <w:tcW w:w="811" w:type="dxa"/>
            <w:vMerge w:val="restart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3.7.</w:t>
            </w:r>
          </w:p>
        </w:tc>
        <w:tc>
          <w:tcPr>
            <w:tcW w:w="6076" w:type="dxa"/>
            <w:gridSpan w:val="2"/>
            <w:vMerge w:val="restart"/>
          </w:tcPr>
          <w:p w:rsidR="000314BE" w:rsidRPr="004D56DB" w:rsidRDefault="000314BE" w:rsidP="004D56D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6DB">
              <w:rPr>
                <w:rFonts w:ascii="Times New Roman" w:hAnsi="Times New Roman" w:cs="Times New Roman"/>
                <w:sz w:val="24"/>
                <w:szCs w:val="24"/>
              </w:rPr>
              <w:t>Участие в республиканском      фестивале  "Туслах     хелхеме",    в конкурсах  «Чувашская   ласточка- языкознание для всех" и др.</w:t>
            </w:r>
          </w:p>
        </w:tc>
        <w:tc>
          <w:tcPr>
            <w:tcW w:w="1542" w:type="dxa"/>
            <w:gridSpan w:val="2"/>
            <w:vMerge w:val="restart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4D56DB">
              <w:rPr>
                <w:rFonts w:ascii="Times New Roman" w:hAnsi="Times New Roman" w:cs="Times New Roman"/>
              </w:rPr>
              <w:t>Отдел образования, спорта и молодежной политики</w:t>
            </w:r>
          </w:p>
        </w:tc>
        <w:tc>
          <w:tcPr>
            <w:tcW w:w="1378" w:type="dxa"/>
            <w:gridSpan w:val="2"/>
          </w:tcPr>
          <w:p w:rsidR="000314BE" w:rsidRPr="004D56DB" w:rsidRDefault="000314BE" w:rsidP="00FC589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2012</w:t>
            </w:r>
          </w:p>
        </w:tc>
        <w:tc>
          <w:tcPr>
            <w:tcW w:w="1624" w:type="dxa"/>
            <w:gridSpan w:val="4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1770" w:type="dxa"/>
            <w:gridSpan w:val="6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9,0</w:t>
            </w:r>
          </w:p>
        </w:tc>
        <w:tc>
          <w:tcPr>
            <w:tcW w:w="1366" w:type="dxa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11,0</w:t>
            </w:r>
          </w:p>
        </w:tc>
      </w:tr>
      <w:tr w:rsidR="000314BE" w:rsidTr="004D56DB">
        <w:trPr>
          <w:gridAfter w:val="2"/>
          <w:wAfter w:w="1651" w:type="dxa"/>
          <w:trHeight w:val="210"/>
        </w:trPr>
        <w:tc>
          <w:tcPr>
            <w:tcW w:w="811" w:type="dxa"/>
            <w:vMerge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76" w:type="dxa"/>
            <w:gridSpan w:val="2"/>
            <w:vMerge/>
          </w:tcPr>
          <w:p w:rsidR="000314BE" w:rsidRPr="004D56DB" w:rsidRDefault="000314BE" w:rsidP="004D56D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gridSpan w:val="2"/>
            <w:vMerge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gridSpan w:val="2"/>
          </w:tcPr>
          <w:p w:rsidR="000314BE" w:rsidRPr="004D56DB" w:rsidRDefault="000314BE" w:rsidP="00FC589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2013</w:t>
            </w:r>
          </w:p>
        </w:tc>
        <w:tc>
          <w:tcPr>
            <w:tcW w:w="1624" w:type="dxa"/>
            <w:gridSpan w:val="4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1770" w:type="dxa"/>
            <w:gridSpan w:val="6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8,0</w:t>
            </w:r>
          </w:p>
        </w:tc>
        <w:tc>
          <w:tcPr>
            <w:tcW w:w="1366" w:type="dxa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</w:tc>
      </w:tr>
      <w:tr w:rsidR="000314BE" w:rsidTr="004D56DB">
        <w:trPr>
          <w:gridAfter w:val="2"/>
          <w:wAfter w:w="1651" w:type="dxa"/>
          <w:trHeight w:val="195"/>
        </w:trPr>
        <w:tc>
          <w:tcPr>
            <w:tcW w:w="811" w:type="dxa"/>
            <w:vMerge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76" w:type="dxa"/>
            <w:gridSpan w:val="2"/>
            <w:vMerge/>
          </w:tcPr>
          <w:p w:rsidR="000314BE" w:rsidRPr="004D56DB" w:rsidRDefault="000314BE" w:rsidP="004D56D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gridSpan w:val="2"/>
            <w:vMerge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gridSpan w:val="2"/>
          </w:tcPr>
          <w:p w:rsidR="000314BE" w:rsidRPr="004D56DB" w:rsidRDefault="000314BE" w:rsidP="00FC589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2014</w:t>
            </w:r>
          </w:p>
        </w:tc>
        <w:tc>
          <w:tcPr>
            <w:tcW w:w="1624" w:type="dxa"/>
            <w:gridSpan w:val="4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1770" w:type="dxa"/>
            <w:gridSpan w:val="6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8,0</w:t>
            </w:r>
          </w:p>
        </w:tc>
        <w:tc>
          <w:tcPr>
            <w:tcW w:w="1366" w:type="dxa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</w:tc>
      </w:tr>
      <w:tr w:rsidR="000314BE" w:rsidTr="004D56DB">
        <w:trPr>
          <w:gridAfter w:val="2"/>
          <w:wAfter w:w="1651" w:type="dxa"/>
          <w:trHeight w:val="285"/>
        </w:trPr>
        <w:tc>
          <w:tcPr>
            <w:tcW w:w="811" w:type="dxa"/>
            <w:vMerge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76" w:type="dxa"/>
            <w:gridSpan w:val="2"/>
            <w:vMerge/>
          </w:tcPr>
          <w:p w:rsidR="000314BE" w:rsidRPr="004D56DB" w:rsidRDefault="000314BE" w:rsidP="004D56D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gridSpan w:val="2"/>
            <w:vMerge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gridSpan w:val="2"/>
          </w:tcPr>
          <w:p w:rsidR="000314BE" w:rsidRPr="004D56DB" w:rsidRDefault="000314BE" w:rsidP="00FC589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2015</w:t>
            </w:r>
          </w:p>
        </w:tc>
        <w:tc>
          <w:tcPr>
            <w:tcW w:w="1624" w:type="dxa"/>
            <w:gridSpan w:val="4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1770" w:type="dxa"/>
            <w:gridSpan w:val="6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8,0</w:t>
            </w:r>
          </w:p>
        </w:tc>
        <w:tc>
          <w:tcPr>
            <w:tcW w:w="1366" w:type="dxa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</w:tc>
      </w:tr>
      <w:tr w:rsidR="000314BE" w:rsidTr="004D56DB">
        <w:trPr>
          <w:gridAfter w:val="2"/>
          <w:wAfter w:w="1651" w:type="dxa"/>
          <w:trHeight w:val="135"/>
        </w:trPr>
        <w:tc>
          <w:tcPr>
            <w:tcW w:w="811" w:type="dxa"/>
            <w:vMerge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76" w:type="dxa"/>
            <w:gridSpan w:val="2"/>
            <w:vMerge/>
          </w:tcPr>
          <w:p w:rsidR="000314BE" w:rsidRPr="004D56DB" w:rsidRDefault="000314BE" w:rsidP="004D56D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gridSpan w:val="2"/>
            <w:vMerge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gridSpan w:val="2"/>
          </w:tcPr>
          <w:p w:rsidR="000314BE" w:rsidRPr="004D56DB" w:rsidRDefault="000314BE" w:rsidP="00FC589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ИТОГО:</w:t>
            </w:r>
          </w:p>
        </w:tc>
        <w:tc>
          <w:tcPr>
            <w:tcW w:w="1624" w:type="dxa"/>
            <w:gridSpan w:val="4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8,0</w:t>
            </w:r>
          </w:p>
        </w:tc>
        <w:tc>
          <w:tcPr>
            <w:tcW w:w="1770" w:type="dxa"/>
            <w:gridSpan w:val="6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33,0</w:t>
            </w:r>
          </w:p>
        </w:tc>
        <w:tc>
          <w:tcPr>
            <w:tcW w:w="1366" w:type="dxa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41,0</w:t>
            </w:r>
          </w:p>
        </w:tc>
      </w:tr>
      <w:tr w:rsidR="000314BE" w:rsidTr="004D56DB">
        <w:trPr>
          <w:gridAfter w:val="2"/>
          <w:wAfter w:w="1651" w:type="dxa"/>
          <w:trHeight w:val="240"/>
        </w:trPr>
        <w:tc>
          <w:tcPr>
            <w:tcW w:w="811" w:type="dxa"/>
            <w:vMerge w:val="restart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3.8.</w:t>
            </w:r>
          </w:p>
        </w:tc>
        <w:tc>
          <w:tcPr>
            <w:tcW w:w="6076" w:type="dxa"/>
            <w:gridSpan w:val="2"/>
            <w:vMerge w:val="restart"/>
          </w:tcPr>
          <w:p w:rsidR="000314BE" w:rsidRPr="004D56DB" w:rsidRDefault="000314BE" w:rsidP="004D56D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6D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 профилактических конкурсов, викторин,  тематических  спектаклей       юных     инспекторов движения             </w:t>
            </w:r>
          </w:p>
        </w:tc>
        <w:tc>
          <w:tcPr>
            <w:tcW w:w="1542" w:type="dxa"/>
            <w:gridSpan w:val="2"/>
            <w:vMerge w:val="restart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4D56DB">
              <w:rPr>
                <w:rFonts w:ascii="Times New Roman" w:hAnsi="Times New Roman" w:cs="Times New Roman"/>
              </w:rPr>
              <w:t>Отдел образования, спорта и молодежной политики</w:t>
            </w:r>
          </w:p>
        </w:tc>
        <w:tc>
          <w:tcPr>
            <w:tcW w:w="1378" w:type="dxa"/>
            <w:gridSpan w:val="2"/>
          </w:tcPr>
          <w:p w:rsidR="000314BE" w:rsidRPr="004D56DB" w:rsidRDefault="000314BE" w:rsidP="00FC589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2012</w:t>
            </w:r>
          </w:p>
        </w:tc>
        <w:tc>
          <w:tcPr>
            <w:tcW w:w="1624" w:type="dxa"/>
            <w:gridSpan w:val="4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70" w:type="dxa"/>
            <w:gridSpan w:val="6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1366" w:type="dxa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</w:tr>
      <w:tr w:rsidR="000314BE" w:rsidTr="004D56DB">
        <w:trPr>
          <w:gridAfter w:val="2"/>
          <w:wAfter w:w="1651" w:type="dxa"/>
          <w:trHeight w:val="225"/>
        </w:trPr>
        <w:tc>
          <w:tcPr>
            <w:tcW w:w="811" w:type="dxa"/>
            <w:vMerge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76" w:type="dxa"/>
            <w:gridSpan w:val="2"/>
            <w:vMerge/>
          </w:tcPr>
          <w:p w:rsidR="000314BE" w:rsidRPr="004D56DB" w:rsidRDefault="000314BE" w:rsidP="004D56D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gridSpan w:val="2"/>
            <w:vMerge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gridSpan w:val="2"/>
          </w:tcPr>
          <w:p w:rsidR="000314BE" w:rsidRPr="004D56DB" w:rsidRDefault="000314BE" w:rsidP="00FC589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2013</w:t>
            </w:r>
          </w:p>
        </w:tc>
        <w:tc>
          <w:tcPr>
            <w:tcW w:w="1624" w:type="dxa"/>
            <w:gridSpan w:val="4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70" w:type="dxa"/>
            <w:gridSpan w:val="6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1366" w:type="dxa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</w:tr>
      <w:tr w:rsidR="000314BE" w:rsidTr="004D56DB">
        <w:trPr>
          <w:gridAfter w:val="2"/>
          <w:wAfter w:w="1651" w:type="dxa"/>
          <w:trHeight w:val="210"/>
        </w:trPr>
        <w:tc>
          <w:tcPr>
            <w:tcW w:w="811" w:type="dxa"/>
            <w:vMerge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76" w:type="dxa"/>
            <w:gridSpan w:val="2"/>
            <w:vMerge/>
          </w:tcPr>
          <w:p w:rsidR="000314BE" w:rsidRPr="004D56DB" w:rsidRDefault="000314BE" w:rsidP="004D56D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gridSpan w:val="2"/>
            <w:vMerge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gridSpan w:val="2"/>
          </w:tcPr>
          <w:p w:rsidR="000314BE" w:rsidRPr="004D56DB" w:rsidRDefault="000314BE" w:rsidP="00FC589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2014</w:t>
            </w:r>
          </w:p>
        </w:tc>
        <w:tc>
          <w:tcPr>
            <w:tcW w:w="1624" w:type="dxa"/>
            <w:gridSpan w:val="4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770" w:type="dxa"/>
            <w:gridSpan w:val="6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1366" w:type="dxa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6,0</w:t>
            </w:r>
          </w:p>
        </w:tc>
      </w:tr>
      <w:tr w:rsidR="000314BE" w:rsidTr="004D56DB">
        <w:trPr>
          <w:gridAfter w:val="2"/>
          <w:wAfter w:w="1651" w:type="dxa"/>
          <w:trHeight w:val="210"/>
        </w:trPr>
        <w:tc>
          <w:tcPr>
            <w:tcW w:w="811" w:type="dxa"/>
            <w:vMerge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76" w:type="dxa"/>
            <w:gridSpan w:val="2"/>
            <w:vMerge/>
          </w:tcPr>
          <w:p w:rsidR="000314BE" w:rsidRPr="004D56DB" w:rsidRDefault="000314BE" w:rsidP="004D56D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gridSpan w:val="2"/>
            <w:vMerge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gridSpan w:val="2"/>
          </w:tcPr>
          <w:p w:rsidR="000314BE" w:rsidRPr="004D56DB" w:rsidRDefault="000314BE" w:rsidP="00FC589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2015</w:t>
            </w:r>
          </w:p>
        </w:tc>
        <w:tc>
          <w:tcPr>
            <w:tcW w:w="1624" w:type="dxa"/>
            <w:gridSpan w:val="4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770" w:type="dxa"/>
            <w:gridSpan w:val="6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1366" w:type="dxa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6,0</w:t>
            </w:r>
          </w:p>
        </w:tc>
      </w:tr>
      <w:tr w:rsidR="000314BE" w:rsidTr="004D56DB">
        <w:trPr>
          <w:gridAfter w:val="2"/>
          <w:wAfter w:w="1651" w:type="dxa"/>
          <w:trHeight w:val="210"/>
        </w:trPr>
        <w:tc>
          <w:tcPr>
            <w:tcW w:w="811" w:type="dxa"/>
            <w:vMerge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76" w:type="dxa"/>
            <w:gridSpan w:val="2"/>
            <w:vMerge/>
          </w:tcPr>
          <w:p w:rsidR="000314BE" w:rsidRPr="004D56DB" w:rsidRDefault="000314BE" w:rsidP="004D56D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gridSpan w:val="2"/>
            <w:vMerge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gridSpan w:val="2"/>
          </w:tcPr>
          <w:p w:rsidR="000314BE" w:rsidRPr="004D56DB" w:rsidRDefault="000314BE" w:rsidP="00FC589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ИТОГО:</w:t>
            </w:r>
          </w:p>
        </w:tc>
        <w:tc>
          <w:tcPr>
            <w:tcW w:w="1624" w:type="dxa"/>
            <w:gridSpan w:val="4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1770" w:type="dxa"/>
            <w:gridSpan w:val="6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20,0</w:t>
            </w:r>
          </w:p>
        </w:tc>
        <w:tc>
          <w:tcPr>
            <w:tcW w:w="1366" w:type="dxa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22,0</w:t>
            </w:r>
          </w:p>
        </w:tc>
      </w:tr>
      <w:tr w:rsidR="000314BE" w:rsidTr="004D56DB">
        <w:trPr>
          <w:gridAfter w:val="2"/>
          <w:wAfter w:w="1651" w:type="dxa"/>
          <w:trHeight w:val="195"/>
        </w:trPr>
        <w:tc>
          <w:tcPr>
            <w:tcW w:w="811" w:type="dxa"/>
            <w:vMerge w:val="restart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3.9.</w:t>
            </w:r>
          </w:p>
        </w:tc>
        <w:tc>
          <w:tcPr>
            <w:tcW w:w="6076" w:type="dxa"/>
            <w:gridSpan w:val="2"/>
            <w:vMerge w:val="restart"/>
          </w:tcPr>
          <w:p w:rsidR="000314BE" w:rsidRPr="004D56DB" w:rsidRDefault="000314BE" w:rsidP="004D56D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6D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  физкультурно-оздоровительных     конкурсов,  спартакиад. Обеспечение   участия    лучших спортсменов  в республиканских и    всероссийских мероприятиях                                                 </w:t>
            </w:r>
          </w:p>
        </w:tc>
        <w:tc>
          <w:tcPr>
            <w:tcW w:w="1542" w:type="dxa"/>
            <w:gridSpan w:val="2"/>
            <w:vMerge w:val="restart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4D56DB">
              <w:rPr>
                <w:rFonts w:ascii="Times New Roman" w:hAnsi="Times New Roman" w:cs="Times New Roman"/>
              </w:rPr>
              <w:t>Отдел образования, спорта и молодежной политики</w:t>
            </w:r>
          </w:p>
        </w:tc>
        <w:tc>
          <w:tcPr>
            <w:tcW w:w="1378" w:type="dxa"/>
            <w:gridSpan w:val="2"/>
          </w:tcPr>
          <w:p w:rsidR="000314BE" w:rsidRPr="004D56DB" w:rsidRDefault="000314BE" w:rsidP="00FC589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2012</w:t>
            </w:r>
          </w:p>
        </w:tc>
        <w:tc>
          <w:tcPr>
            <w:tcW w:w="1624" w:type="dxa"/>
            <w:gridSpan w:val="4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3,8</w:t>
            </w:r>
          </w:p>
        </w:tc>
        <w:tc>
          <w:tcPr>
            <w:tcW w:w="1770" w:type="dxa"/>
            <w:gridSpan w:val="6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66" w:type="dxa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3,8</w:t>
            </w:r>
          </w:p>
        </w:tc>
      </w:tr>
      <w:tr w:rsidR="000314BE" w:rsidTr="004D56DB">
        <w:trPr>
          <w:gridAfter w:val="2"/>
          <w:wAfter w:w="1651" w:type="dxa"/>
          <w:trHeight w:val="180"/>
        </w:trPr>
        <w:tc>
          <w:tcPr>
            <w:tcW w:w="811" w:type="dxa"/>
            <w:vMerge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76" w:type="dxa"/>
            <w:gridSpan w:val="2"/>
            <w:vMerge/>
          </w:tcPr>
          <w:p w:rsidR="000314BE" w:rsidRPr="004D56DB" w:rsidRDefault="000314BE" w:rsidP="004D56D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gridSpan w:val="2"/>
            <w:vMerge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gridSpan w:val="2"/>
          </w:tcPr>
          <w:p w:rsidR="000314BE" w:rsidRPr="004D56DB" w:rsidRDefault="000314BE" w:rsidP="00FC589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2013</w:t>
            </w:r>
          </w:p>
        </w:tc>
        <w:tc>
          <w:tcPr>
            <w:tcW w:w="1624" w:type="dxa"/>
            <w:gridSpan w:val="4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770" w:type="dxa"/>
            <w:gridSpan w:val="6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  <w:tc>
          <w:tcPr>
            <w:tcW w:w="1366" w:type="dxa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4,0</w:t>
            </w:r>
          </w:p>
        </w:tc>
      </w:tr>
      <w:tr w:rsidR="000314BE" w:rsidTr="004D56DB">
        <w:trPr>
          <w:gridAfter w:val="2"/>
          <w:wAfter w:w="1651" w:type="dxa"/>
          <w:trHeight w:val="195"/>
        </w:trPr>
        <w:tc>
          <w:tcPr>
            <w:tcW w:w="811" w:type="dxa"/>
            <w:vMerge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76" w:type="dxa"/>
            <w:gridSpan w:val="2"/>
            <w:vMerge/>
          </w:tcPr>
          <w:p w:rsidR="000314BE" w:rsidRPr="004D56DB" w:rsidRDefault="000314BE" w:rsidP="004D56D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gridSpan w:val="2"/>
            <w:vMerge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gridSpan w:val="2"/>
          </w:tcPr>
          <w:p w:rsidR="000314BE" w:rsidRPr="004D56DB" w:rsidRDefault="000314BE" w:rsidP="00FC589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2014</w:t>
            </w:r>
          </w:p>
        </w:tc>
        <w:tc>
          <w:tcPr>
            <w:tcW w:w="1624" w:type="dxa"/>
            <w:gridSpan w:val="4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  <w:tc>
          <w:tcPr>
            <w:tcW w:w="1770" w:type="dxa"/>
            <w:gridSpan w:val="6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  <w:tc>
          <w:tcPr>
            <w:tcW w:w="1366" w:type="dxa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</w:tr>
      <w:tr w:rsidR="000314BE" w:rsidTr="004D56DB">
        <w:trPr>
          <w:gridAfter w:val="2"/>
          <w:wAfter w:w="1651" w:type="dxa"/>
          <w:trHeight w:val="255"/>
        </w:trPr>
        <w:tc>
          <w:tcPr>
            <w:tcW w:w="811" w:type="dxa"/>
            <w:vMerge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76" w:type="dxa"/>
            <w:gridSpan w:val="2"/>
            <w:vMerge/>
          </w:tcPr>
          <w:p w:rsidR="000314BE" w:rsidRPr="004D56DB" w:rsidRDefault="000314BE" w:rsidP="004D56D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gridSpan w:val="2"/>
            <w:vMerge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gridSpan w:val="2"/>
          </w:tcPr>
          <w:p w:rsidR="000314BE" w:rsidRPr="004D56DB" w:rsidRDefault="000314BE" w:rsidP="00FC589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2015</w:t>
            </w:r>
          </w:p>
        </w:tc>
        <w:tc>
          <w:tcPr>
            <w:tcW w:w="1624" w:type="dxa"/>
            <w:gridSpan w:val="4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  <w:tc>
          <w:tcPr>
            <w:tcW w:w="1770" w:type="dxa"/>
            <w:gridSpan w:val="6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66" w:type="dxa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</w:tr>
      <w:tr w:rsidR="000314BE" w:rsidTr="004D56DB">
        <w:trPr>
          <w:gridAfter w:val="2"/>
          <w:wAfter w:w="1651" w:type="dxa"/>
          <w:trHeight w:val="270"/>
        </w:trPr>
        <w:tc>
          <w:tcPr>
            <w:tcW w:w="811" w:type="dxa"/>
            <w:vMerge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76" w:type="dxa"/>
            <w:gridSpan w:val="2"/>
            <w:vMerge/>
          </w:tcPr>
          <w:p w:rsidR="000314BE" w:rsidRPr="004D56DB" w:rsidRDefault="000314BE" w:rsidP="004D56D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gridSpan w:val="2"/>
            <w:vMerge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gridSpan w:val="2"/>
          </w:tcPr>
          <w:p w:rsidR="000314BE" w:rsidRPr="004D56DB" w:rsidRDefault="000314BE" w:rsidP="00FC589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ИТОГО:</w:t>
            </w:r>
          </w:p>
        </w:tc>
        <w:tc>
          <w:tcPr>
            <w:tcW w:w="1624" w:type="dxa"/>
            <w:gridSpan w:val="4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9,3</w:t>
            </w:r>
          </w:p>
        </w:tc>
        <w:tc>
          <w:tcPr>
            <w:tcW w:w="1770" w:type="dxa"/>
            <w:gridSpan w:val="6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4,5</w:t>
            </w:r>
          </w:p>
        </w:tc>
        <w:tc>
          <w:tcPr>
            <w:tcW w:w="1366" w:type="dxa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13,8</w:t>
            </w:r>
          </w:p>
        </w:tc>
      </w:tr>
      <w:tr w:rsidR="000314BE" w:rsidTr="004D56DB">
        <w:trPr>
          <w:gridAfter w:val="2"/>
          <w:wAfter w:w="1651" w:type="dxa"/>
          <w:trHeight w:val="255"/>
        </w:trPr>
        <w:tc>
          <w:tcPr>
            <w:tcW w:w="811" w:type="dxa"/>
            <w:vMerge w:val="restart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3.10.</w:t>
            </w:r>
          </w:p>
        </w:tc>
        <w:tc>
          <w:tcPr>
            <w:tcW w:w="6076" w:type="dxa"/>
            <w:gridSpan w:val="2"/>
            <w:vMerge w:val="restart"/>
          </w:tcPr>
          <w:p w:rsidR="000314BE" w:rsidRPr="004D56DB" w:rsidRDefault="000314BE" w:rsidP="004D56D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6D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   и     проведение  соревнований по   игровым   видам    спорта: волейбол,  баскетбол,   футбол, хоккей, в том  числе  в  рамках  школьной   лиги   по    игровым            видам спорта                      </w:t>
            </w:r>
          </w:p>
        </w:tc>
        <w:tc>
          <w:tcPr>
            <w:tcW w:w="1542" w:type="dxa"/>
            <w:gridSpan w:val="2"/>
            <w:vMerge w:val="restart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4D56DB">
              <w:rPr>
                <w:rFonts w:ascii="Times New Roman" w:hAnsi="Times New Roman" w:cs="Times New Roman"/>
              </w:rPr>
              <w:t>Отдел образования, спорта и молодежной политики</w:t>
            </w:r>
          </w:p>
        </w:tc>
        <w:tc>
          <w:tcPr>
            <w:tcW w:w="1378" w:type="dxa"/>
            <w:gridSpan w:val="2"/>
          </w:tcPr>
          <w:p w:rsidR="000314BE" w:rsidRPr="004D56DB" w:rsidRDefault="000314BE" w:rsidP="00FC589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2012</w:t>
            </w:r>
          </w:p>
        </w:tc>
        <w:tc>
          <w:tcPr>
            <w:tcW w:w="1624" w:type="dxa"/>
            <w:gridSpan w:val="4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3,4</w:t>
            </w:r>
          </w:p>
        </w:tc>
        <w:tc>
          <w:tcPr>
            <w:tcW w:w="1770" w:type="dxa"/>
            <w:gridSpan w:val="6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1,1</w:t>
            </w:r>
          </w:p>
        </w:tc>
        <w:tc>
          <w:tcPr>
            <w:tcW w:w="1366" w:type="dxa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4,5</w:t>
            </w:r>
          </w:p>
        </w:tc>
      </w:tr>
      <w:tr w:rsidR="000314BE" w:rsidTr="004D56DB">
        <w:trPr>
          <w:gridAfter w:val="2"/>
          <w:wAfter w:w="1651" w:type="dxa"/>
          <w:trHeight w:val="180"/>
        </w:trPr>
        <w:tc>
          <w:tcPr>
            <w:tcW w:w="811" w:type="dxa"/>
            <w:vMerge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76" w:type="dxa"/>
            <w:gridSpan w:val="2"/>
            <w:vMerge/>
          </w:tcPr>
          <w:p w:rsidR="000314BE" w:rsidRPr="004D56DB" w:rsidRDefault="000314BE" w:rsidP="004D56D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gridSpan w:val="2"/>
            <w:vMerge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gridSpan w:val="2"/>
          </w:tcPr>
          <w:p w:rsidR="000314BE" w:rsidRPr="004D56DB" w:rsidRDefault="000314BE" w:rsidP="00FC589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2013</w:t>
            </w:r>
          </w:p>
        </w:tc>
        <w:tc>
          <w:tcPr>
            <w:tcW w:w="1624" w:type="dxa"/>
            <w:gridSpan w:val="4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5,3</w:t>
            </w:r>
          </w:p>
        </w:tc>
        <w:tc>
          <w:tcPr>
            <w:tcW w:w="1770" w:type="dxa"/>
            <w:gridSpan w:val="6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366" w:type="dxa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6,3</w:t>
            </w:r>
          </w:p>
        </w:tc>
      </w:tr>
      <w:tr w:rsidR="000314BE" w:rsidTr="004D56DB">
        <w:trPr>
          <w:gridAfter w:val="2"/>
          <w:wAfter w:w="1651" w:type="dxa"/>
          <w:trHeight w:val="165"/>
        </w:trPr>
        <w:tc>
          <w:tcPr>
            <w:tcW w:w="811" w:type="dxa"/>
            <w:vMerge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76" w:type="dxa"/>
            <w:gridSpan w:val="2"/>
            <w:vMerge/>
          </w:tcPr>
          <w:p w:rsidR="000314BE" w:rsidRPr="004D56DB" w:rsidRDefault="000314BE" w:rsidP="004D56D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gridSpan w:val="2"/>
            <w:vMerge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gridSpan w:val="2"/>
          </w:tcPr>
          <w:p w:rsidR="000314BE" w:rsidRPr="004D56DB" w:rsidRDefault="000314BE" w:rsidP="00FC589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2014</w:t>
            </w:r>
          </w:p>
        </w:tc>
        <w:tc>
          <w:tcPr>
            <w:tcW w:w="1624" w:type="dxa"/>
            <w:gridSpan w:val="4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5,3</w:t>
            </w:r>
          </w:p>
        </w:tc>
        <w:tc>
          <w:tcPr>
            <w:tcW w:w="1770" w:type="dxa"/>
            <w:gridSpan w:val="6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 xml:space="preserve">1,0 </w:t>
            </w:r>
          </w:p>
        </w:tc>
        <w:tc>
          <w:tcPr>
            <w:tcW w:w="1366" w:type="dxa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6,3</w:t>
            </w:r>
          </w:p>
        </w:tc>
      </w:tr>
      <w:tr w:rsidR="000314BE" w:rsidTr="004D56DB">
        <w:trPr>
          <w:gridAfter w:val="2"/>
          <w:wAfter w:w="1651" w:type="dxa"/>
          <w:trHeight w:val="225"/>
        </w:trPr>
        <w:tc>
          <w:tcPr>
            <w:tcW w:w="811" w:type="dxa"/>
            <w:vMerge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76" w:type="dxa"/>
            <w:gridSpan w:val="2"/>
            <w:vMerge/>
          </w:tcPr>
          <w:p w:rsidR="000314BE" w:rsidRPr="004D56DB" w:rsidRDefault="000314BE" w:rsidP="004D56D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gridSpan w:val="2"/>
            <w:vMerge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gridSpan w:val="2"/>
          </w:tcPr>
          <w:p w:rsidR="000314BE" w:rsidRPr="004D56DB" w:rsidRDefault="000314BE" w:rsidP="00FC589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2015</w:t>
            </w:r>
          </w:p>
        </w:tc>
        <w:tc>
          <w:tcPr>
            <w:tcW w:w="1624" w:type="dxa"/>
            <w:gridSpan w:val="4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6,0</w:t>
            </w:r>
          </w:p>
        </w:tc>
        <w:tc>
          <w:tcPr>
            <w:tcW w:w="1770" w:type="dxa"/>
            <w:gridSpan w:val="6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1366" w:type="dxa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8,0</w:t>
            </w:r>
          </w:p>
        </w:tc>
      </w:tr>
      <w:tr w:rsidR="000314BE" w:rsidTr="004D56DB">
        <w:trPr>
          <w:gridAfter w:val="2"/>
          <w:wAfter w:w="1651" w:type="dxa"/>
          <w:trHeight w:val="285"/>
        </w:trPr>
        <w:tc>
          <w:tcPr>
            <w:tcW w:w="811" w:type="dxa"/>
            <w:vMerge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76" w:type="dxa"/>
            <w:gridSpan w:val="2"/>
            <w:vMerge/>
          </w:tcPr>
          <w:p w:rsidR="000314BE" w:rsidRPr="004D56DB" w:rsidRDefault="000314BE" w:rsidP="004D56D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gridSpan w:val="2"/>
            <w:vMerge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gridSpan w:val="2"/>
          </w:tcPr>
          <w:p w:rsidR="000314BE" w:rsidRPr="004D56DB" w:rsidRDefault="000314BE" w:rsidP="00FC589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ИТОГО:</w:t>
            </w:r>
          </w:p>
        </w:tc>
        <w:tc>
          <w:tcPr>
            <w:tcW w:w="1624" w:type="dxa"/>
            <w:gridSpan w:val="4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20,0</w:t>
            </w:r>
          </w:p>
        </w:tc>
        <w:tc>
          <w:tcPr>
            <w:tcW w:w="1770" w:type="dxa"/>
            <w:gridSpan w:val="6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5,1</w:t>
            </w:r>
          </w:p>
        </w:tc>
        <w:tc>
          <w:tcPr>
            <w:tcW w:w="1366" w:type="dxa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25,1</w:t>
            </w:r>
          </w:p>
        </w:tc>
      </w:tr>
      <w:tr w:rsidR="000314BE" w:rsidTr="004D56DB">
        <w:trPr>
          <w:gridAfter w:val="2"/>
          <w:wAfter w:w="1651" w:type="dxa"/>
          <w:trHeight w:val="240"/>
        </w:trPr>
        <w:tc>
          <w:tcPr>
            <w:tcW w:w="811" w:type="dxa"/>
            <w:vMerge w:val="restart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3.11.</w:t>
            </w:r>
          </w:p>
        </w:tc>
        <w:tc>
          <w:tcPr>
            <w:tcW w:w="6076" w:type="dxa"/>
            <w:gridSpan w:val="2"/>
            <w:vMerge w:val="restart"/>
          </w:tcPr>
          <w:p w:rsidR="000314BE" w:rsidRPr="004D56DB" w:rsidRDefault="000314BE" w:rsidP="004D56D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6DB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 участия школьников  в  проектах в  лингвистических       конкурсах,  в  республиканских    фестивалях  иностранных языков               </w:t>
            </w:r>
          </w:p>
        </w:tc>
        <w:tc>
          <w:tcPr>
            <w:tcW w:w="1542" w:type="dxa"/>
            <w:gridSpan w:val="2"/>
            <w:vMerge w:val="restart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4D56DB">
              <w:rPr>
                <w:rFonts w:ascii="Times New Roman" w:hAnsi="Times New Roman" w:cs="Times New Roman"/>
              </w:rPr>
              <w:t>Отдел образования, спорта и молодежной политики</w:t>
            </w:r>
          </w:p>
        </w:tc>
        <w:tc>
          <w:tcPr>
            <w:tcW w:w="1378" w:type="dxa"/>
            <w:gridSpan w:val="2"/>
          </w:tcPr>
          <w:p w:rsidR="000314BE" w:rsidRPr="004D56DB" w:rsidRDefault="000314BE" w:rsidP="00FC589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2012</w:t>
            </w:r>
          </w:p>
        </w:tc>
        <w:tc>
          <w:tcPr>
            <w:tcW w:w="1624" w:type="dxa"/>
            <w:gridSpan w:val="4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2,2</w:t>
            </w:r>
          </w:p>
        </w:tc>
        <w:tc>
          <w:tcPr>
            <w:tcW w:w="1770" w:type="dxa"/>
            <w:gridSpan w:val="6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1366" w:type="dxa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2,7</w:t>
            </w:r>
          </w:p>
        </w:tc>
      </w:tr>
      <w:tr w:rsidR="000314BE" w:rsidTr="004D56DB">
        <w:trPr>
          <w:gridAfter w:val="2"/>
          <w:wAfter w:w="1651" w:type="dxa"/>
          <w:trHeight w:val="210"/>
        </w:trPr>
        <w:tc>
          <w:tcPr>
            <w:tcW w:w="811" w:type="dxa"/>
            <w:vMerge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76" w:type="dxa"/>
            <w:gridSpan w:val="2"/>
            <w:vMerge/>
          </w:tcPr>
          <w:p w:rsidR="000314BE" w:rsidRPr="004D56DB" w:rsidRDefault="000314BE" w:rsidP="004D56D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gridSpan w:val="2"/>
            <w:vMerge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gridSpan w:val="2"/>
          </w:tcPr>
          <w:p w:rsidR="000314BE" w:rsidRPr="004D56DB" w:rsidRDefault="000314BE" w:rsidP="00FC589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2013</w:t>
            </w:r>
          </w:p>
        </w:tc>
        <w:tc>
          <w:tcPr>
            <w:tcW w:w="1624" w:type="dxa"/>
            <w:gridSpan w:val="4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70" w:type="dxa"/>
            <w:gridSpan w:val="6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66" w:type="dxa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0314BE" w:rsidTr="004D56DB">
        <w:trPr>
          <w:gridAfter w:val="2"/>
          <w:wAfter w:w="1651" w:type="dxa"/>
          <w:trHeight w:val="195"/>
        </w:trPr>
        <w:tc>
          <w:tcPr>
            <w:tcW w:w="811" w:type="dxa"/>
            <w:vMerge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76" w:type="dxa"/>
            <w:gridSpan w:val="2"/>
            <w:vMerge/>
          </w:tcPr>
          <w:p w:rsidR="000314BE" w:rsidRPr="004D56DB" w:rsidRDefault="000314BE" w:rsidP="004D56D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gridSpan w:val="2"/>
            <w:vMerge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gridSpan w:val="2"/>
          </w:tcPr>
          <w:p w:rsidR="000314BE" w:rsidRPr="004D56DB" w:rsidRDefault="000314BE" w:rsidP="00FC589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2014</w:t>
            </w:r>
          </w:p>
        </w:tc>
        <w:tc>
          <w:tcPr>
            <w:tcW w:w="1624" w:type="dxa"/>
            <w:gridSpan w:val="4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70" w:type="dxa"/>
            <w:gridSpan w:val="6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66" w:type="dxa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0314BE" w:rsidTr="004D56DB">
        <w:trPr>
          <w:gridAfter w:val="2"/>
          <w:wAfter w:w="1651" w:type="dxa"/>
          <w:trHeight w:val="240"/>
        </w:trPr>
        <w:tc>
          <w:tcPr>
            <w:tcW w:w="811" w:type="dxa"/>
            <w:vMerge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76" w:type="dxa"/>
            <w:gridSpan w:val="2"/>
            <w:vMerge/>
          </w:tcPr>
          <w:p w:rsidR="000314BE" w:rsidRPr="004D56DB" w:rsidRDefault="000314BE" w:rsidP="004D56D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gridSpan w:val="2"/>
            <w:vMerge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gridSpan w:val="2"/>
          </w:tcPr>
          <w:p w:rsidR="000314BE" w:rsidRPr="004D56DB" w:rsidRDefault="000314BE" w:rsidP="00FC589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2015</w:t>
            </w:r>
          </w:p>
        </w:tc>
        <w:tc>
          <w:tcPr>
            <w:tcW w:w="1624" w:type="dxa"/>
            <w:gridSpan w:val="4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2,5</w:t>
            </w:r>
          </w:p>
        </w:tc>
        <w:tc>
          <w:tcPr>
            <w:tcW w:w="1770" w:type="dxa"/>
            <w:gridSpan w:val="6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1366" w:type="dxa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</w:tr>
      <w:tr w:rsidR="000314BE" w:rsidTr="004D56DB">
        <w:trPr>
          <w:gridAfter w:val="2"/>
          <w:wAfter w:w="1651" w:type="dxa"/>
          <w:trHeight w:val="210"/>
        </w:trPr>
        <w:tc>
          <w:tcPr>
            <w:tcW w:w="811" w:type="dxa"/>
            <w:vMerge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76" w:type="dxa"/>
            <w:gridSpan w:val="2"/>
            <w:vMerge/>
          </w:tcPr>
          <w:p w:rsidR="000314BE" w:rsidRPr="004D56DB" w:rsidRDefault="000314BE" w:rsidP="004D56D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gridSpan w:val="2"/>
            <w:vMerge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gridSpan w:val="2"/>
          </w:tcPr>
          <w:p w:rsidR="000314BE" w:rsidRPr="004D56DB" w:rsidRDefault="000314BE" w:rsidP="00FC589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ИТОГО:</w:t>
            </w:r>
          </w:p>
        </w:tc>
        <w:tc>
          <w:tcPr>
            <w:tcW w:w="1624" w:type="dxa"/>
            <w:gridSpan w:val="4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4,7</w:t>
            </w:r>
          </w:p>
        </w:tc>
        <w:tc>
          <w:tcPr>
            <w:tcW w:w="1770" w:type="dxa"/>
            <w:gridSpan w:val="6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366" w:type="dxa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5,7</w:t>
            </w:r>
          </w:p>
        </w:tc>
      </w:tr>
      <w:tr w:rsidR="000314BE" w:rsidTr="004D56DB">
        <w:trPr>
          <w:gridAfter w:val="2"/>
          <w:wAfter w:w="1651" w:type="dxa"/>
          <w:trHeight w:val="1322"/>
        </w:trPr>
        <w:tc>
          <w:tcPr>
            <w:tcW w:w="811" w:type="dxa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3.12.</w:t>
            </w:r>
          </w:p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076" w:type="dxa"/>
            <w:gridSpan w:val="2"/>
          </w:tcPr>
          <w:p w:rsidR="000314BE" w:rsidRPr="004D56DB" w:rsidRDefault="000314BE" w:rsidP="004D56D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6DB">
              <w:rPr>
                <w:rFonts w:ascii="Times New Roman" w:hAnsi="Times New Roman"/>
                <w:sz w:val="24"/>
                <w:szCs w:val="24"/>
              </w:rPr>
              <w:t>Введение изучения иностранных языков, информатики на начальной ступени обучения</w:t>
            </w:r>
          </w:p>
          <w:p w:rsidR="000314BE" w:rsidRPr="004D56DB" w:rsidRDefault="000314BE" w:rsidP="004D56D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gridSpan w:val="2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4D56DB">
              <w:rPr>
                <w:rFonts w:ascii="Times New Roman" w:hAnsi="Times New Roman" w:cs="Times New Roman"/>
              </w:rPr>
              <w:t>Отдел образования, спорта и молодежной политики</w:t>
            </w:r>
          </w:p>
        </w:tc>
        <w:tc>
          <w:tcPr>
            <w:tcW w:w="1378" w:type="dxa"/>
            <w:gridSpan w:val="2"/>
          </w:tcPr>
          <w:p w:rsidR="000314BE" w:rsidRPr="004D56DB" w:rsidRDefault="000314BE" w:rsidP="00FC589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2012-2015</w:t>
            </w:r>
          </w:p>
        </w:tc>
        <w:tc>
          <w:tcPr>
            <w:tcW w:w="4760" w:type="dxa"/>
            <w:gridSpan w:val="11"/>
          </w:tcPr>
          <w:p w:rsidR="000314BE" w:rsidRPr="004D56DB" w:rsidRDefault="000314BE" w:rsidP="004D56D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4"/>
                <w:szCs w:val="24"/>
              </w:rPr>
              <w:t>в пределах бюджетных ассигнований, предусмотренных на основную деятельность</w:t>
            </w:r>
          </w:p>
        </w:tc>
      </w:tr>
      <w:tr w:rsidR="000314BE" w:rsidTr="004D56DB">
        <w:trPr>
          <w:gridAfter w:val="2"/>
          <w:wAfter w:w="1651" w:type="dxa"/>
          <w:trHeight w:val="1335"/>
        </w:trPr>
        <w:tc>
          <w:tcPr>
            <w:tcW w:w="811" w:type="dxa"/>
            <w:vMerge w:val="restart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3.13.</w:t>
            </w:r>
          </w:p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6076" w:type="dxa"/>
            <w:gridSpan w:val="2"/>
            <w:vMerge w:val="restart"/>
          </w:tcPr>
          <w:p w:rsidR="000314BE" w:rsidRPr="004D56DB" w:rsidRDefault="000314BE" w:rsidP="004D56DB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6DB">
              <w:rPr>
                <w:rFonts w:ascii="Times New Roman" w:hAnsi="Times New Roman"/>
                <w:sz w:val="24"/>
                <w:szCs w:val="24"/>
              </w:rPr>
              <w:t>Реализация предпрофильной подготовки учащихся девятых классов</w:t>
            </w:r>
          </w:p>
          <w:p w:rsidR="000314BE" w:rsidRPr="004D56DB" w:rsidRDefault="000314BE" w:rsidP="004D56D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gridSpan w:val="2"/>
            <w:vMerge w:val="restart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4D56DB">
              <w:rPr>
                <w:rFonts w:ascii="Times New Roman" w:hAnsi="Times New Roman" w:cs="Times New Roman"/>
              </w:rPr>
              <w:t>Отдел образования, спорта и молодежной политики</w:t>
            </w:r>
          </w:p>
        </w:tc>
        <w:tc>
          <w:tcPr>
            <w:tcW w:w="1378" w:type="dxa"/>
            <w:gridSpan w:val="2"/>
            <w:tcBorders>
              <w:bottom w:val="nil"/>
            </w:tcBorders>
          </w:tcPr>
          <w:p w:rsidR="000314BE" w:rsidRPr="004D56DB" w:rsidRDefault="000314BE" w:rsidP="000A095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2012-2015</w:t>
            </w:r>
          </w:p>
        </w:tc>
        <w:tc>
          <w:tcPr>
            <w:tcW w:w="4760" w:type="dxa"/>
            <w:gridSpan w:val="11"/>
            <w:tcBorders>
              <w:bottom w:val="nil"/>
            </w:tcBorders>
          </w:tcPr>
          <w:p w:rsidR="000314BE" w:rsidRPr="004D56DB" w:rsidRDefault="000314BE" w:rsidP="004D56D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4"/>
                <w:szCs w:val="24"/>
              </w:rPr>
              <w:t>в пределах бюджетных ассигнований, предусмотренных на основную деятельность</w:t>
            </w:r>
          </w:p>
        </w:tc>
      </w:tr>
      <w:tr w:rsidR="000314BE" w:rsidTr="004D56DB">
        <w:trPr>
          <w:gridAfter w:val="2"/>
          <w:wAfter w:w="1651" w:type="dxa"/>
          <w:trHeight w:val="70"/>
        </w:trPr>
        <w:tc>
          <w:tcPr>
            <w:tcW w:w="811" w:type="dxa"/>
            <w:vMerge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76" w:type="dxa"/>
            <w:gridSpan w:val="2"/>
            <w:vMerge/>
          </w:tcPr>
          <w:p w:rsidR="000314BE" w:rsidRPr="004D56DB" w:rsidRDefault="000314BE" w:rsidP="004D56D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2" w:type="dxa"/>
            <w:gridSpan w:val="2"/>
            <w:vMerge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78" w:type="dxa"/>
            <w:gridSpan w:val="2"/>
            <w:tcBorders>
              <w:top w:val="nil"/>
              <w:bottom w:val="nil"/>
            </w:tcBorders>
          </w:tcPr>
          <w:p w:rsidR="000314BE" w:rsidRPr="004D56DB" w:rsidRDefault="000314BE" w:rsidP="009A36B1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60" w:type="dxa"/>
            <w:gridSpan w:val="11"/>
            <w:tcBorders>
              <w:top w:val="nil"/>
              <w:bottom w:val="nil"/>
            </w:tcBorders>
          </w:tcPr>
          <w:p w:rsidR="000314BE" w:rsidRPr="004D56DB" w:rsidRDefault="000314BE" w:rsidP="009A36B1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314BE" w:rsidTr="004D56DB">
        <w:trPr>
          <w:gridAfter w:val="2"/>
          <w:wAfter w:w="1651" w:type="dxa"/>
          <w:trHeight w:val="240"/>
        </w:trPr>
        <w:tc>
          <w:tcPr>
            <w:tcW w:w="811" w:type="dxa"/>
            <w:vMerge w:val="restart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3.14</w:t>
            </w:r>
          </w:p>
        </w:tc>
        <w:tc>
          <w:tcPr>
            <w:tcW w:w="6076" w:type="dxa"/>
            <w:gridSpan w:val="2"/>
            <w:vMerge w:val="restart"/>
          </w:tcPr>
          <w:p w:rsidR="000314BE" w:rsidRPr="004D56DB" w:rsidRDefault="000314BE" w:rsidP="004D56DB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6DB">
              <w:rPr>
                <w:rFonts w:ascii="Times New Roman" w:hAnsi="Times New Roman"/>
                <w:sz w:val="24"/>
                <w:szCs w:val="24"/>
              </w:rPr>
              <w:t>Создание здоровьесберегающей среды в общеобразовательных учреждениях района</w:t>
            </w:r>
          </w:p>
        </w:tc>
        <w:tc>
          <w:tcPr>
            <w:tcW w:w="1542" w:type="dxa"/>
            <w:gridSpan w:val="2"/>
            <w:vMerge w:val="restart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4D56DB">
              <w:rPr>
                <w:rFonts w:ascii="Times New Roman" w:hAnsi="Times New Roman" w:cs="Times New Roman"/>
              </w:rPr>
              <w:t>Отдел образования, спорта и молодежной политики</w:t>
            </w:r>
          </w:p>
        </w:tc>
        <w:tc>
          <w:tcPr>
            <w:tcW w:w="1378" w:type="dxa"/>
            <w:gridSpan w:val="2"/>
          </w:tcPr>
          <w:p w:rsidR="000314BE" w:rsidRPr="004D56DB" w:rsidRDefault="000314BE" w:rsidP="00FC589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2012</w:t>
            </w:r>
          </w:p>
        </w:tc>
        <w:tc>
          <w:tcPr>
            <w:tcW w:w="1249" w:type="dxa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1250,0</w:t>
            </w:r>
          </w:p>
        </w:tc>
        <w:tc>
          <w:tcPr>
            <w:tcW w:w="1619" w:type="dxa"/>
            <w:gridSpan w:val="8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92" w:type="dxa"/>
            <w:gridSpan w:val="2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1250,0</w:t>
            </w:r>
          </w:p>
        </w:tc>
      </w:tr>
      <w:tr w:rsidR="000314BE" w:rsidTr="004D56DB">
        <w:trPr>
          <w:gridAfter w:val="2"/>
          <w:wAfter w:w="1651" w:type="dxa"/>
          <w:trHeight w:val="285"/>
        </w:trPr>
        <w:tc>
          <w:tcPr>
            <w:tcW w:w="811" w:type="dxa"/>
            <w:vMerge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76" w:type="dxa"/>
            <w:gridSpan w:val="2"/>
            <w:vMerge/>
          </w:tcPr>
          <w:p w:rsidR="000314BE" w:rsidRPr="004D56DB" w:rsidRDefault="000314BE" w:rsidP="004D56DB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2" w:type="dxa"/>
            <w:gridSpan w:val="2"/>
            <w:vMerge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gridSpan w:val="2"/>
          </w:tcPr>
          <w:p w:rsidR="000314BE" w:rsidRPr="004D56DB" w:rsidRDefault="000314BE" w:rsidP="00FC589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2013</w:t>
            </w:r>
          </w:p>
        </w:tc>
        <w:tc>
          <w:tcPr>
            <w:tcW w:w="1249" w:type="dxa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19" w:type="dxa"/>
            <w:gridSpan w:val="8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92" w:type="dxa"/>
            <w:gridSpan w:val="2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0314BE" w:rsidTr="004D56DB">
        <w:trPr>
          <w:gridAfter w:val="2"/>
          <w:wAfter w:w="1651" w:type="dxa"/>
          <w:trHeight w:val="150"/>
        </w:trPr>
        <w:tc>
          <w:tcPr>
            <w:tcW w:w="811" w:type="dxa"/>
            <w:vMerge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76" w:type="dxa"/>
            <w:gridSpan w:val="2"/>
            <w:vMerge/>
          </w:tcPr>
          <w:p w:rsidR="000314BE" w:rsidRPr="004D56DB" w:rsidRDefault="000314BE" w:rsidP="004D56DB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2" w:type="dxa"/>
            <w:gridSpan w:val="2"/>
            <w:vMerge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gridSpan w:val="2"/>
          </w:tcPr>
          <w:p w:rsidR="000314BE" w:rsidRPr="004D56DB" w:rsidRDefault="000314BE" w:rsidP="00FC589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2014</w:t>
            </w:r>
          </w:p>
        </w:tc>
        <w:tc>
          <w:tcPr>
            <w:tcW w:w="1249" w:type="dxa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19" w:type="dxa"/>
            <w:gridSpan w:val="8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92" w:type="dxa"/>
            <w:gridSpan w:val="2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0314BE" w:rsidTr="004D56DB">
        <w:trPr>
          <w:gridAfter w:val="2"/>
          <w:wAfter w:w="1651" w:type="dxa"/>
          <w:trHeight w:val="210"/>
        </w:trPr>
        <w:tc>
          <w:tcPr>
            <w:tcW w:w="811" w:type="dxa"/>
            <w:vMerge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76" w:type="dxa"/>
            <w:gridSpan w:val="2"/>
            <w:vMerge/>
          </w:tcPr>
          <w:p w:rsidR="000314BE" w:rsidRPr="004D56DB" w:rsidRDefault="000314BE" w:rsidP="004D56DB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2" w:type="dxa"/>
            <w:gridSpan w:val="2"/>
            <w:vMerge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gridSpan w:val="2"/>
          </w:tcPr>
          <w:p w:rsidR="000314BE" w:rsidRPr="004D56DB" w:rsidRDefault="000314BE" w:rsidP="00FC589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2015</w:t>
            </w:r>
          </w:p>
        </w:tc>
        <w:tc>
          <w:tcPr>
            <w:tcW w:w="1249" w:type="dxa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19" w:type="dxa"/>
            <w:gridSpan w:val="8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92" w:type="dxa"/>
            <w:gridSpan w:val="2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0314BE" w:rsidTr="004D56DB">
        <w:trPr>
          <w:gridAfter w:val="2"/>
          <w:wAfter w:w="1651" w:type="dxa"/>
          <w:trHeight w:val="210"/>
        </w:trPr>
        <w:tc>
          <w:tcPr>
            <w:tcW w:w="811" w:type="dxa"/>
            <w:vMerge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76" w:type="dxa"/>
            <w:gridSpan w:val="2"/>
            <w:vMerge/>
          </w:tcPr>
          <w:p w:rsidR="000314BE" w:rsidRPr="004D56DB" w:rsidRDefault="000314BE" w:rsidP="004D56DB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2" w:type="dxa"/>
            <w:gridSpan w:val="2"/>
            <w:vMerge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gridSpan w:val="2"/>
          </w:tcPr>
          <w:p w:rsidR="000314BE" w:rsidRPr="004D56DB" w:rsidRDefault="000314BE" w:rsidP="00FC589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ИТОГО:</w:t>
            </w:r>
          </w:p>
        </w:tc>
        <w:tc>
          <w:tcPr>
            <w:tcW w:w="1249" w:type="dxa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1250,0</w:t>
            </w:r>
          </w:p>
        </w:tc>
        <w:tc>
          <w:tcPr>
            <w:tcW w:w="1619" w:type="dxa"/>
            <w:gridSpan w:val="8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92" w:type="dxa"/>
            <w:gridSpan w:val="2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1250,0</w:t>
            </w:r>
          </w:p>
        </w:tc>
      </w:tr>
      <w:tr w:rsidR="000314BE" w:rsidTr="004D56DB">
        <w:trPr>
          <w:gridAfter w:val="2"/>
          <w:wAfter w:w="1651" w:type="dxa"/>
          <w:trHeight w:val="270"/>
        </w:trPr>
        <w:tc>
          <w:tcPr>
            <w:tcW w:w="811" w:type="dxa"/>
            <w:vMerge w:val="restart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3.15.</w:t>
            </w:r>
          </w:p>
        </w:tc>
        <w:tc>
          <w:tcPr>
            <w:tcW w:w="6076" w:type="dxa"/>
            <w:gridSpan w:val="2"/>
            <w:vMerge w:val="restart"/>
          </w:tcPr>
          <w:p w:rsidR="000314BE" w:rsidRPr="004D56DB" w:rsidRDefault="000314BE" w:rsidP="004D56DB">
            <w:pPr>
              <w:pStyle w:val="HTMLPreformatted"/>
              <w:widowControl w:val="0"/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6DB">
              <w:rPr>
                <w:rStyle w:val="text11"/>
                <w:rFonts w:ascii="Times New Roman" w:hAnsi="Times New Roman"/>
                <w:sz w:val="24"/>
                <w:szCs w:val="24"/>
              </w:rPr>
              <w:t>Создание сети районных  экспериментальных площадок по введению в учебно-воспитательный  процесс инновационных образовательных технологий. Грантовая поддержка эффективных моделей, педагогов-новаторов. Ежегодные премии лучшим педагогам  района</w:t>
            </w:r>
          </w:p>
        </w:tc>
        <w:tc>
          <w:tcPr>
            <w:tcW w:w="1542" w:type="dxa"/>
            <w:gridSpan w:val="2"/>
            <w:vMerge w:val="restart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4D56DB">
              <w:rPr>
                <w:rFonts w:ascii="Times New Roman" w:hAnsi="Times New Roman" w:cs="Times New Roman"/>
              </w:rPr>
              <w:t>Отдел образования, спорта и молодежной политики</w:t>
            </w:r>
          </w:p>
        </w:tc>
        <w:tc>
          <w:tcPr>
            <w:tcW w:w="1378" w:type="dxa"/>
            <w:gridSpan w:val="2"/>
          </w:tcPr>
          <w:p w:rsidR="000314BE" w:rsidRPr="004D56DB" w:rsidRDefault="000314BE" w:rsidP="000A095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2012</w:t>
            </w:r>
          </w:p>
        </w:tc>
        <w:tc>
          <w:tcPr>
            <w:tcW w:w="1249" w:type="dxa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  <w:tc>
          <w:tcPr>
            <w:tcW w:w="1619" w:type="dxa"/>
            <w:gridSpan w:val="8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92" w:type="dxa"/>
            <w:gridSpan w:val="2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</w:tr>
      <w:tr w:rsidR="000314BE" w:rsidTr="004D56DB">
        <w:trPr>
          <w:gridAfter w:val="2"/>
          <w:wAfter w:w="1651" w:type="dxa"/>
          <w:trHeight w:val="135"/>
        </w:trPr>
        <w:tc>
          <w:tcPr>
            <w:tcW w:w="811" w:type="dxa"/>
            <w:vMerge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76" w:type="dxa"/>
            <w:gridSpan w:val="2"/>
            <w:vMerge/>
          </w:tcPr>
          <w:p w:rsidR="000314BE" w:rsidRPr="004D56DB" w:rsidRDefault="000314BE" w:rsidP="004D56DB">
            <w:pPr>
              <w:pStyle w:val="HTMLPreformatted"/>
              <w:widowControl w:val="0"/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2" w:type="dxa"/>
            <w:gridSpan w:val="2"/>
            <w:vMerge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gridSpan w:val="2"/>
          </w:tcPr>
          <w:p w:rsidR="000314BE" w:rsidRPr="004D56DB" w:rsidRDefault="000314BE" w:rsidP="00FC589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2013</w:t>
            </w:r>
          </w:p>
        </w:tc>
        <w:tc>
          <w:tcPr>
            <w:tcW w:w="1249" w:type="dxa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  <w:tc>
          <w:tcPr>
            <w:tcW w:w="1619" w:type="dxa"/>
            <w:gridSpan w:val="8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92" w:type="dxa"/>
            <w:gridSpan w:val="2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</w:tr>
      <w:tr w:rsidR="000314BE" w:rsidTr="004D56DB">
        <w:trPr>
          <w:gridAfter w:val="2"/>
          <w:wAfter w:w="1651" w:type="dxa"/>
          <w:trHeight w:val="195"/>
        </w:trPr>
        <w:tc>
          <w:tcPr>
            <w:tcW w:w="811" w:type="dxa"/>
            <w:vMerge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76" w:type="dxa"/>
            <w:gridSpan w:val="2"/>
            <w:vMerge/>
          </w:tcPr>
          <w:p w:rsidR="000314BE" w:rsidRPr="004D56DB" w:rsidRDefault="000314BE" w:rsidP="004D56DB">
            <w:pPr>
              <w:pStyle w:val="HTMLPreformatted"/>
              <w:widowControl w:val="0"/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2" w:type="dxa"/>
            <w:gridSpan w:val="2"/>
            <w:vMerge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gridSpan w:val="2"/>
          </w:tcPr>
          <w:p w:rsidR="000314BE" w:rsidRPr="004D56DB" w:rsidRDefault="000314BE" w:rsidP="00FC589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2014</w:t>
            </w:r>
          </w:p>
        </w:tc>
        <w:tc>
          <w:tcPr>
            <w:tcW w:w="1249" w:type="dxa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19" w:type="dxa"/>
            <w:gridSpan w:val="8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92" w:type="dxa"/>
            <w:gridSpan w:val="2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0314BE" w:rsidTr="004D56DB">
        <w:trPr>
          <w:gridAfter w:val="2"/>
          <w:wAfter w:w="1651" w:type="dxa"/>
          <w:trHeight w:val="255"/>
        </w:trPr>
        <w:tc>
          <w:tcPr>
            <w:tcW w:w="811" w:type="dxa"/>
            <w:vMerge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76" w:type="dxa"/>
            <w:gridSpan w:val="2"/>
            <w:vMerge/>
          </w:tcPr>
          <w:p w:rsidR="000314BE" w:rsidRPr="004D56DB" w:rsidRDefault="000314BE" w:rsidP="004D56DB">
            <w:pPr>
              <w:pStyle w:val="HTMLPreformatted"/>
              <w:widowControl w:val="0"/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2" w:type="dxa"/>
            <w:gridSpan w:val="2"/>
            <w:vMerge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gridSpan w:val="2"/>
          </w:tcPr>
          <w:p w:rsidR="000314BE" w:rsidRPr="004D56DB" w:rsidRDefault="000314BE" w:rsidP="00FC589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2015</w:t>
            </w:r>
          </w:p>
        </w:tc>
        <w:tc>
          <w:tcPr>
            <w:tcW w:w="1249" w:type="dxa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  <w:tc>
          <w:tcPr>
            <w:tcW w:w="1619" w:type="dxa"/>
            <w:gridSpan w:val="8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92" w:type="dxa"/>
            <w:gridSpan w:val="2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</w:tr>
      <w:tr w:rsidR="000314BE" w:rsidTr="004D56DB">
        <w:trPr>
          <w:gridAfter w:val="2"/>
          <w:wAfter w:w="1651" w:type="dxa"/>
          <w:trHeight w:val="255"/>
        </w:trPr>
        <w:tc>
          <w:tcPr>
            <w:tcW w:w="811" w:type="dxa"/>
            <w:vMerge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76" w:type="dxa"/>
            <w:gridSpan w:val="2"/>
            <w:vMerge/>
          </w:tcPr>
          <w:p w:rsidR="000314BE" w:rsidRPr="004D56DB" w:rsidRDefault="000314BE" w:rsidP="004D56DB">
            <w:pPr>
              <w:pStyle w:val="HTMLPreformatted"/>
              <w:widowControl w:val="0"/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2" w:type="dxa"/>
            <w:gridSpan w:val="2"/>
            <w:vMerge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gridSpan w:val="2"/>
          </w:tcPr>
          <w:p w:rsidR="000314BE" w:rsidRPr="004D56DB" w:rsidRDefault="000314BE" w:rsidP="00FC589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ИТОГО:</w:t>
            </w:r>
          </w:p>
        </w:tc>
        <w:tc>
          <w:tcPr>
            <w:tcW w:w="1249" w:type="dxa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9,0</w:t>
            </w:r>
          </w:p>
        </w:tc>
        <w:tc>
          <w:tcPr>
            <w:tcW w:w="1619" w:type="dxa"/>
            <w:gridSpan w:val="8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92" w:type="dxa"/>
            <w:gridSpan w:val="2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9,0</w:t>
            </w:r>
          </w:p>
        </w:tc>
      </w:tr>
      <w:tr w:rsidR="000314BE" w:rsidTr="004D56DB">
        <w:trPr>
          <w:gridAfter w:val="2"/>
          <w:wAfter w:w="1651" w:type="dxa"/>
          <w:trHeight w:val="285"/>
        </w:trPr>
        <w:tc>
          <w:tcPr>
            <w:tcW w:w="811" w:type="dxa"/>
            <w:vMerge w:val="restart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3.16</w:t>
            </w:r>
          </w:p>
        </w:tc>
        <w:tc>
          <w:tcPr>
            <w:tcW w:w="6076" w:type="dxa"/>
            <w:gridSpan w:val="2"/>
            <w:vMerge w:val="restart"/>
          </w:tcPr>
          <w:p w:rsidR="000314BE" w:rsidRPr="004D56DB" w:rsidRDefault="000314BE" w:rsidP="004D56DB">
            <w:pPr>
              <w:pStyle w:val="HTMLPreformatted"/>
              <w:widowControl w:val="0"/>
              <w:spacing w:line="228" w:lineRule="auto"/>
              <w:jc w:val="both"/>
              <w:rPr>
                <w:rStyle w:val="text11"/>
                <w:rFonts w:ascii="Times New Roman" w:hAnsi="Times New Roman"/>
                <w:sz w:val="24"/>
                <w:szCs w:val="24"/>
              </w:rPr>
            </w:pPr>
            <w:r w:rsidRPr="004D56DB">
              <w:rPr>
                <w:rStyle w:val="text11"/>
                <w:rFonts w:ascii="Times New Roman" w:hAnsi="Times New Roman"/>
                <w:sz w:val="24"/>
                <w:szCs w:val="24"/>
              </w:rPr>
              <w:t>Поддержка  инновационных проектов организации каникулярного времени детей, ориентированных на непрерывный  процесс творческого развития, через  реализацию дополнительных  образовательных программ, создание  профильных смен, отрядов и т.д.</w:t>
            </w:r>
          </w:p>
        </w:tc>
        <w:tc>
          <w:tcPr>
            <w:tcW w:w="1542" w:type="dxa"/>
            <w:gridSpan w:val="2"/>
            <w:vMerge w:val="restart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4D56DB">
              <w:rPr>
                <w:rFonts w:ascii="Times New Roman" w:hAnsi="Times New Roman" w:cs="Times New Roman"/>
              </w:rPr>
              <w:t>Отдел образования, спорта и молодежной политики</w:t>
            </w:r>
          </w:p>
        </w:tc>
        <w:tc>
          <w:tcPr>
            <w:tcW w:w="1378" w:type="dxa"/>
            <w:gridSpan w:val="2"/>
          </w:tcPr>
          <w:p w:rsidR="000314BE" w:rsidRPr="004D56DB" w:rsidRDefault="000314BE" w:rsidP="000A095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2012</w:t>
            </w:r>
          </w:p>
        </w:tc>
        <w:tc>
          <w:tcPr>
            <w:tcW w:w="1249" w:type="dxa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170,1</w:t>
            </w:r>
          </w:p>
        </w:tc>
        <w:tc>
          <w:tcPr>
            <w:tcW w:w="1619" w:type="dxa"/>
            <w:gridSpan w:val="8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92" w:type="dxa"/>
            <w:gridSpan w:val="2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170,1</w:t>
            </w:r>
          </w:p>
        </w:tc>
      </w:tr>
      <w:tr w:rsidR="000314BE" w:rsidTr="004D56DB">
        <w:trPr>
          <w:gridAfter w:val="2"/>
          <w:wAfter w:w="1651" w:type="dxa"/>
          <w:trHeight w:val="240"/>
        </w:trPr>
        <w:tc>
          <w:tcPr>
            <w:tcW w:w="811" w:type="dxa"/>
            <w:vMerge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76" w:type="dxa"/>
            <w:gridSpan w:val="2"/>
            <w:vMerge/>
          </w:tcPr>
          <w:p w:rsidR="000314BE" w:rsidRPr="004D56DB" w:rsidRDefault="000314BE" w:rsidP="004D56DB">
            <w:pPr>
              <w:pStyle w:val="HTMLPreformatted"/>
              <w:widowControl w:val="0"/>
              <w:spacing w:line="228" w:lineRule="auto"/>
              <w:jc w:val="both"/>
              <w:rPr>
                <w:rStyle w:val="text1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2" w:type="dxa"/>
            <w:gridSpan w:val="2"/>
            <w:vMerge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gridSpan w:val="2"/>
          </w:tcPr>
          <w:p w:rsidR="000314BE" w:rsidRPr="004D56DB" w:rsidRDefault="000314BE" w:rsidP="00FC589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2013</w:t>
            </w:r>
          </w:p>
        </w:tc>
        <w:tc>
          <w:tcPr>
            <w:tcW w:w="1249" w:type="dxa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179,5</w:t>
            </w:r>
          </w:p>
        </w:tc>
        <w:tc>
          <w:tcPr>
            <w:tcW w:w="1619" w:type="dxa"/>
            <w:gridSpan w:val="8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92" w:type="dxa"/>
            <w:gridSpan w:val="2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179,5</w:t>
            </w:r>
          </w:p>
        </w:tc>
      </w:tr>
      <w:tr w:rsidR="000314BE" w:rsidTr="004D56DB">
        <w:trPr>
          <w:gridAfter w:val="2"/>
          <w:wAfter w:w="1651" w:type="dxa"/>
          <w:trHeight w:val="255"/>
        </w:trPr>
        <w:tc>
          <w:tcPr>
            <w:tcW w:w="811" w:type="dxa"/>
            <w:vMerge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76" w:type="dxa"/>
            <w:gridSpan w:val="2"/>
            <w:vMerge/>
          </w:tcPr>
          <w:p w:rsidR="000314BE" w:rsidRPr="004D56DB" w:rsidRDefault="000314BE" w:rsidP="004D56DB">
            <w:pPr>
              <w:pStyle w:val="HTMLPreformatted"/>
              <w:widowControl w:val="0"/>
              <w:spacing w:line="228" w:lineRule="auto"/>
              <w:jc w:val="both"/>
              <w:rPr>
                <w:rStyle w:val="text1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2" w:type="dxa"/>
            <w:gridSpan w:val="2"/>
            <w:vMerge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gridSpan w:val="2"/>
          </w:tcPr>
          <w:p w:rsidR="000314BE" w:rsidRPr="004D56DB" w:rsidRDefault="000314BE" w:rsidP="00FC589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2014</w:t>
            </w:r>
          </w:p>
        </w:tc>
        <w:tc>
          <w:tcPr>
            <w:tcW w:w="1249" w:type="dxa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188,4</w:t>
            </w:r>
          </w:p>
        </w:tc>
        <w:tc>
          <w:tcPr>
            <w:tcW w:w="1619" w:type="dxa"/>
            <w:gridSpan w:val="8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92" w:type="dxa"/>
            <w:gridSpan w:val="2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188,4</w:t>
            </w:r>
          </w:p>
        </w:tc>
      </w:tr>
      <w:tr w:rsidR="000314BE" w:rsidTr="004D56DB">
        <w:trPr>
          <w:gridAfter w:val="2"/>
          <w:wAfter w:w="1651" w:type="dxa"/>
          <w:trHeight w:val="210"/>
        </w:trPr>
        <w:tc>
          <w:tcPr>
            <w:tcW w:w="811" w:type="dxa"/>
            <w:vMerge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76" w:type="dxa"/>
            <w:gridSpan w:val="2"/>
            <w:vMerge/>
          </w:tcPr>
          <w:p w:rsidR="000314BE" w:rsidRPr="004D56DB" w:rsidRDefault="000314BE" w:rsidP="004D56DB">
            <w:pPr>
              <w:pStyle w:val="HTMLPreformatted"/>
              <w:widowControl w:val="0"/>
              <w:spacing w:line="228" w:lineRule="auto"/>
              <w:jc w:val="both"/>
              <w:rPr>
                <w:rStyle w:val="text1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2" w:type="dxa"/>
            <w:gridSpan w:val="2"/>
            <w:vMerge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gridSpan w:val="2"/>
          </w:tcPr>
          <w:p w:rsidR="000314BE" w:rsidRPr="004D56DB" w:rsidRDefault="000314BE" w:rsidP="00FC589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2015</w:t>
            </w:r>
          </w:p>
        </w:tc>
        <w:tc>
          <w:tcPr>
            <w:tcW w:w="1249" w:type="dxa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188,0</w:t>
            </w:r>
          </w:p>
        </w:tc>
        <w:tc>
          <w:tcPr>
            <w:tcW w:w="1619" w:type="dxa"/>
            <w:gridSpan w:val="8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92" w:type="dxa"/>
            <w:gridSpan w:val="2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188,0</w:t>
            </w:r>
          </w:p>
        </w:tc>
      </w:tr>
      <w:tr w:rsidR="000314BE" w:rsidTr="004D56DB">
        <w:trPr>
          <w:gridAfter w:val="2"/>
          <w:wAfter w:w="1651" w:type="dxa"/>
          <w:trHeight w:val="285"/>
        </w:trPr>
        <w:tc>
          <w:tcPr>
            <w:tcW w:w="811" w:type="dxa"/>
            <w:vMerge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76" w:type="dxa"/>
            <w:gridSpan w:val="2"/>
            <w:vMerge/>
          </w:tcPr>
          <w:p w:rsidR="000314BE" w:rsidRPr="004D56DB" w:rsidRDefault="000314BE" w:rsidP="004D56DB">
            <w:pPr>
              <w:pStyle w:val="HTMLPreformatted"/>
              <w:widowControl w:val="0"/>
              <w:spacing w:line="228" w:lineRule="auto"/>
              <w:jc w:val="both"/>
              <w:rPr>
                <w:rStyle w:val="text1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2" w:type="dxa"/>
            <w:gridSpan w:val="2"/>
            <w:vMerge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gridSpan w:val="2"/>
          </w:tcPr>
          <w:p w:rsidR="000314BE" w:rsidRPr="004D56DB" w:rsidRDefault="000314BE" w:rsidP="00FC589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ИТОГО:</w:t>
            </w:r>
          </w:p>
        </w:tc>
        <w:tc>
          <w:tcPr>
            <w:tcW w:w="1249" w:type="dxa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726,0</w:t>
            </w:r>
          </w:p>
        </w:tc>
        <w:tc>
          <w:tcPr>
            <w:tcW w:w="1619" w:type="dxa"/>
            <w:gridSpan w:val="8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92" w:type="dxa"/>
            <w:gridSpan w:val="2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726,0</w:t>
            </w:r>
          </w:p>
        </w:tc>
      </w:tr>
      <w:tr w:rsidR="000314BE" w:rsidTr="004D56DB">
        <w:trPr>
          <w:gridAfter w:val="2"/>
          <w:wAfter w:w="1651" w:type="dxa"/>
          <w:trHeight w:val="255"/>
        </w:trPr>
        <w:tc>
          <w:tcPr>
            <w:tcW w:w="811" w:type="dxa"/>
            <w:vMerge w:val="restart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3.17</w:t>
            </w:r>
          </w:p>
        </w:tc>
        <w:tc>
          <w:tcPr>
            <w:tcW w:w="6076" w:type="dxa"/>
            <w:gridSpan w:val="2"/>
            <w:vMerge w:val="restart"/>
          </w:tcPr>
          <w:p w:rsidR="000314BE" w:rsidRPr="004D56DB" w:rsidRDefault="000314BE" w:rsidP="004D56DB">
            <w:pPr>
              <w:pStyle w:val="HTMLPreformatted"/>
              <w:widowControl w:val="0"/>
              <w:spacing w:line="232" w:lineRule="auto"/>
              <w:jc w:val="both"/>
              <w:rPr>
                <w:rStyle w:val="text11"/>
                <w:rFonts w:ascii="Times New Roman" w:hAnsi="Times New Roman"/>
                <w:sz w:val="24"/>
                <w:szCs w:val="24"/>
              </w:rPr>
            </w:pPr>
            <w:r w:rsidRPr="004D56DB">
              <w:rPr>
                <w:rStyle w:val="text11"/>
                <w:rFonts w:ascii="Times New Roman" w:hAnsi="Times New Roman"/>
                <w:sz w:val="24"/>
                <w:szCs w:val="24"/>
              </w:rPr>
              <w:t>Разработка и реализация социальных проектов по формированию толерантного поведения обучающихся</w:t>
            </w:r>
          </w:p>
          <w:p w:rsidR="000314BE" w:rsidRPr="004D56DB" w:rsidRDefault="000314BE" w:rsidP="004D56DB">
            <w:pPr>
              <w:pStyle w:val="HTMLPreformatted"/>
              <w:widowControl w:val="0"/>
              <w:spacing w:line="228" w:lineRule="auto"/>
              <w:jc w:val="both"/>
              <w:rPr>
                <w:rStyle w:val="text1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2" w:type="dxa"/>
            <w:gridSpan w:val="2"/>
            <w:vMerge w:val="restart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4D56DB">
              <w:rPr>
                <w:rFonts w:ascii="Times New Roman" w:hAnsi="Times New Roman" w:cs="Times New Roman"/>
              </w:rPr>
              <w:t>Отдел образования, спорта и молодежной политики</w:t>
            </w:r>
          </w:p>
        </w:tc>
        <w:tc>
          <w:tcPr>
            <w:tcW w:w="1378" w:type="dxa"/>
            <w:gridSpan w:val="2"/>
          </w:tcPr>
          <w:p w:rsidR="000314BE" w:rsidRPr="004D56DB" w:rsidRDefault="000314BE" w:rsidP="000A095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2012</w:t>
            </w:r>
          </w:p>
        </w:tc>
        <w:tc>
          <w:tcPr>
            <w:tcW w:w="1249" w:type="dxa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19" w:type="dxa"/>
            <w:gridSpan w:val="8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1892" w:type="dxa"/>
            <w:gridSpan w:val="2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</w:tr>
      <w:tr w:rsidR="000314BE" w:rsidTr="004D56DB">
        <w:trPr>
          <w:gridAfter w:val="2"/>
          <w:wAfter w:w="1651" w:type="dxa"/>
          <w:trHeight w:val="240"/>
        </w:trPr>
        <w:tc>
          <w:tcPr>
            <w:tcW w:w="811" w:type="dxa"/>
            <w:vMerge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76" w:type="dxa"/>
            <w:gridSpan w:val="2"/>
            <w:vMerge/>
          </w:tcPr>
          <w:p w:rsidR="000314BE" w:rsidRPr="004D56DB" w:rsidRDefault="000314BE" w:rsidP="004D56DB">
            <w:pPr>
              <w:pStyle w:val="HTMLPreformatted"/>
              <w:widowControl w:val="0"/>
              <w:spacing w:line="228" w:lineRule="auto"/>
              <w:jc w:val="both"/>
              <w:rPr>
                <w:rStyle w:val="text1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2" w:type="dxa"/>
            <w:gridSpan w:val="2"/>
            <w:vMerge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gridSpan w:val="2"/>
          </w:tcPr>
          <w:p w:rsidR="000314BE" w:rsidRPr="004D56DB" w:rsidRDefault="000314BE" w:rsidP="00FC589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2013</w:t>
            </w:r>
          </w:p>
        </w:tc>
        <w:tc>
          <w:tcPr>
            <w:tcW w:w="1249" w:type="dxa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19" w:type="dxa"/>
            <w:gridSpan w:val="8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1892" w:type="dxa"/>
            <w:gridSpan w:val="2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</w:tr>
      <w:tr w:rsidR="000314BE" w:rsidTr="004D56DB">
        <w:trPr>
          <w:gridAfter w:val="2"/>
          <w:wAfter w:w="1651" w:type="dxa"/>
          <w:trHeight w:val="300"/>
        </w:trPr>
        <w:tc>
          <w:tcPr>
            <w:tcW w:w="811" w:type="dxa"/>
            <w:vMerge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76" w:type="dxa"/>
            <w:gridSpan w:val="2"/>
            <w:vMerge/>
          </w:tcPr>
          <w:p w:rsidR="000314BE" w:rsidRPr="004D56DB" w:rsidRDefault="000314BE" w:rsidP="004D56DB">
            <w:pPr>
              <w:pStyle w:val="HTMLPreformatted"/>
              <w:widowControl w:val="0"/>
              <w:spacing w:line="228" w:lineRule="auto"/>
              <w:jc w:val="both"/>
              <w:rPr>
                <w:rStyle w:val="text1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2" w:type="dxa"/>
            <w:gridSpan w:val="2"/>
            <w:vMerge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gridSpan w:val="2"/>
          </w:tcPr>
          <w:p w:rsidR="000314BE" w:rsidRPr="004D56DB" w:rsidRDefault="000314BE" w:rsidP="00FC589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2014</w:t>
            </w:r>
          </w:p>
        </w:tc>
        <w:tc>
          <w:tcPr>
            <w:tcW w:w="1249" w:type="dxa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19" w:type="dxa"/>
            <w:gridSpan w:val="8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1892" w:type="dxa"/>
            <w:gridSpan w:val="2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</w:tr>
      <w:tr w:rsidR="000314BE" w:rsidTr="004D56DB">
        <w:trPr>
          <w:gridAfter w:val="2"/>
          <w:wAfter w:w="1651" w:type="dxa"/>
          <w:trHeight w:val="225"/>
        </w:trPr>
        <w:tc>
          <w:tcPr>
            <w:tcW w:w="811" w:type="dxa"/>
            <w:vMerge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76" w:type="dxa"/>
            <w:gridSpan w:val="2"/>
            <w:vMerge/>
          </w:tcPr>
          <w:p w:rsidR="000314BE" w:rsidRPr="004D56DB" w:rsidRDefault="000314BE" w:rsidP="004D56DB">
            <w:pPr>
              <w:pStyle w:val="HTMLPreformatted"/>
              <w:widowControl w:val="0"/>
              <w:spacing w:line="228" w:lineRule="auto"/>
              <w:jc w:val="both"/>
              <w:rPr>
                <w:rStyle w:val="text1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2" w:type="dxa"/>
            <w:gridSpan w:val="2"/>
            <w:vMerge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gridSpan w:val="2"/>
          </w:tcPr>
          <w:p w:rsidR="000314BE" w:rsidRPr="004D56DB" w:rsidRDefault="000314BE" w:rsidP="00FC589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2015</w:t>
            </w:r>
          </w:p>
        </w:tc>
        <w:tc>
          <w:tcPr>
            <w:tcW w:w="1249" w:type="dxa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19" w:type="dxa"/>
            <w:gridSpan w:val="8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1892" w:type="dxa"/>
            <w:gridSpan w:val="2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</w:tr>
      <w:tr w:rsidR="000314BE" w:rsidTr="004D56DB">
        <w:trPr>
          <w:gridAfter w:val="2"/>
          <w:wAfter w:w="1651" w:type="dxa"/>
          <w:trHeight w:val="255"/>
        </w:trPr>
        <w:tc>
          <w:tcPr>
            <w:tcW w:w="811" w:type="dxa"/>
            <w:vMerge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76" w:type="dxa"/>
            <w:gridSpan w:val="2"/>
            <w:vMerge/>
          </w:tcPr>
          <w:p w:rsidR="000314BE" w:rsidRPr="004D56DB" w:rsidRDefault="000314BE" w:rsidP="004D56DB">
            <w:pPr>
              <w:pStyle w:val="HTMLPreformatted"/>
              <w:widowControl w:val="0"/>
              <w:spacing w:line="228" w:lineRule="auto"/>
              <w:jc w:val="both"/>
              <w:rPr>
                <w:rStyle w:val="text1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2" w:type="dxa"/>
            <w:gridSpan w:val="2"/>
            <w:vMerge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gridSpan w:val="2"/>
          </w:tcPr>
          <w:p w:rsidR="000314BE" w:rsidRPr="004D56DB" w:rsidRDefault="000314BE" w:rsidP="00FC589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ИТОГО:</w:t>
            </w:r>
          </w:p>
        </w:tc>
        <w:tc>
          <w:tcPr>
            <w:tcW w:w="1249" w:type="dxa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19" w:type="dxa"/>
            <w:gridSpan w:val="8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1892" w:type="dxa"/>
            <w:gridSpan w:val="2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</w:tr>
      <w:tr w:rsidR="000314BE" w:rsidTr="004D56DB">
        <w:trPr>
          <w:gridAfter w:val="2"/>
          <w:wAfter w:w="1651" w:type="dxa"/>
          <w:trHeight w:val="210"/>
        </w:trPr>
        <w:tc>
          <w:tcPr>
            <w:tcW w:w="811" w:type="dxa"/>
            <w:vMerge w:val="restart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76" w:type="dxa"/>
            <w:gridSpan w:val="2"/>
            <w:vMerge w:val="restart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56DB"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  <w:r w:rsidRPr="004D56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4D56DB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gridSpan w:val="2"/>
            <w:vMerge w:val="restart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gridSpan w:val="2"/>
          </w:tcPr>
          <w:p w:rsidR="000314BE" w:rsidRPr="004D56DB" w:rsidRDefault="000314BE" w:rsidP="000A095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2012</w:t>
            </w:r>
          </w:p>
        </w:tc>
        <w:tc>
          <w:tcPr>
            <w:tcW w:w="1249" w:type="dxa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1455,1</w:t>
            </w:r>
          </w:p>
        </w:tc>
        <w:tc>
          <w:tcPr>
            <w:tcW w:w="1619" w:type="dxa"/>
            <w:gridSpan w:val="8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17,3</w:t>
            </w:r>
          </w:p>
        </w:tc>
        <w:tc>
          <w:tcPr>
            <w:tcW w:w="1892" w:type="dxa"/>
            <w:gridSpan w:val="2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1472,4</w:t>
            </w:r>
          </w:p>
        </w:tc>
      </w:tr>
      <w:tr w:rsidR="000314BE" w:rsidTr="004D56DB">
        <w:trPr>
          <w:gridAfter w:val="2"/>
          <w:wAfter w:w="1651" w:type="dxa"/>
          <w:trHeight w:val="210"/>
        </w:trPr>
        <w:tc>
          <w:tcPr>
            <w:tcW w:w="811" w:type="dxa"/>
            <w:vMerge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76" w:type="dxa"/>
            <w:gridSpan w:val="2"/>
            <w:vMerge/>
          </w:tcPr>
          <w:p w:rsidR="000314BE" w:rsidRPr="004D56DB" w:rsidRDefault="000314BE" w:rsidP="004D56DB">
            <w:pPr>
              <w:pStyle w:val="HTMLPreformatted"/>
              <w:widowControl w:val="0"/>
              <w:spacing w:line="232" w:lineRule="auto"/>
              <w:jc w:val="both"/>
              <w:rPr>
                <w:rStyle w:val="text1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2" w:type="dxa"/>
            <w:gridSpan w:val="2"/>
            <w:vMerge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gridSpan w:val="2"/>
          </w:tcPr>
          <w:p w:rsidR="000314BE" w:rsidRPr="004D56DB" w:rsidRDefault="000314BE" w:rsidP="00FC589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2013</w:t>
            </w:r>
          </w:p>
        </w:tc>
        <w:tc>
          <w:tcPr>
            <w:tcW w:w="1249" w:type="dxa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245,4</w:t>
            </w:r>
          </w:p>
        </w:tc>
        <w:tc>
          <w:tcPr>
            <w:tcW w:w="1619" w:type="dxa"/>
            <w:gridSpan w:val="8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24,0</w:t>
            </w:r>
          </w:p>
        </w:tc>
        <w:tc>
          <w:tcPr>
            <w:tcW w:w="1892" w:type="dxa"/>
            <w:gridSpan w:val="2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269,4</w:t>
            </w:r>
          </w:p>
        </w:tc>
      </w:tr>
      <w:tr w:rsidR="000314BE" w:rsidTr="004D56DB">
        <w:trPr>
          <w:gridAfter w:val="2"/>
          <w:wAfter w:w="1651" w:type="dxa"/>
          <w:trHeight w:val="165"/>
        </w:trPr>
        <w:tc>
          <w:tcPr>
            <w:tcW w:w="811" w:type="dxa"/>
            <w:vMerge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76" w:type="dxa"/>
            <w:gridSpan w:val="2"/>
            <w:vMerge/>
          </w:tcPr>
          <w:p w:rsidR="000314BE" w:rsidRPr="004D56DB" w:rsidRDefault="000314BE" w:rsidP="004D56DB">
            <w:pPr>
              <w:pStyle w:val="HTMLPreformatted"/>
              <w:widowControl w:val="0"/>
              <w:spacing w:line="232" w:lineRule="auto"/>
              <w:jc w:val="both"/>
              <w:rPr>
                <w:rStyle w:val="text1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2" w:type="dxa"/>
            <w:gridSpan w:val="2"/>
            <w:vMerge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gridSpan w:val="2"/>
          </w:tcPr>
          <w:p w:rsidR="000314BE" w:rsidRPr="004D56DB" w:rsidRDefault="000314BE" w:rsidP="00FC589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2014</w:t>
            </w:r>
          </w:p>
        </w:tc>
        <w:tc>
          <w:tcPr>
            <w:tcW w:w="1249" w:type="dxa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234,7</w:t>
            </w:r>
          </w:p>
        </w:tc>
        <w:tc>
          <w:tcPr>
            <w:tcW w:w="1619" w:type="dxa"/>
            <w:gridSpan w:val="8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23,5</w:t>
            </w:r>
          </w:p>
        </w:tc>
        <w:tc>
          <w:tcPr>
            <w:tcW w:w="1892" w:type="dxa"/>
            <w:gridSpan w:val="2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258,2</w:t>
            </w:r>
          </w:p>
        </w:tc>
      </w:tr>
      <w:tr w:rsidR="000314BE" w:rsidTr="004D56DB">
        <w:trPr>
          <w:gridAfter w:val="2"/>
          <w:wAfter w:w="1651" w:type="dxa"/>
          <w:trHeight w:val="255"/>
        </w:trPr>
        <w:tc>
          <w:tcPr>
            <w:tcW w:w="811" w:type="dxa"/>
            <w:vMerge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76" w:type="dxa"/>
            <w:gridSpan w:val="2"/>
            <w:vMerge/>
          </w:tcPr>
          <w:p w:rsidR="000314BE" w:rsidRPr="004D56DB" w:rsidRDefault="000314BE" w:rsidP="004D56DB">
            <w:pPr>
              <w:pStyle w:val="HTMLPreformatted"/>
              <w:widowControl w:val="0"/>
              <w:spacing w:line="232" w:lineRule="auto"/>
              <w:jc w:val="both"/>
              <w:rPr>
                <w:rStyle w:val="text1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2" w:type="dxa"/>
            <w:gridSpan w:val="2"/>
            <w:vMerge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gridSpan w:val="2"/>
          </w:tcPr>
          <w:p w:rsidR="000314BE" w:rsidRPr="004D56DB" w:rsidRDefault="000314BE" w:rsidP="00FC589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2015</w:t>
            </w:r>
          </w:p>
        </w:tc>
        <w:tc>
          <w:tcPr>
            <w:tcW w:w="1249" w:type="dxa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232,0</w:t>
            </w:r>
          </w:p>
        </w:tc>
        <w:tc>
          <w:tcPr>
            <w:tcW w:w="1619" w:type="dxa"/>
            <w:gridSpan w:val="8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27,5</w:t>
            </w:r>
          </w:p>
        </w:tc>
        <w:tc>
          <w:tcPr>
            <w:tcW w:w="1892" w:type="dxa"/>
            <w:gridSpan w:val="2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259,5</w:t>
            </w:r>
          </w:p>
        </w:tc>
      </w:tr>
      <w:tr w:rsidR="000314BE" w:rsidTr="004D56DB">
        <w:trPr>
          <w:gridAfter w:val="2"/>
          <w:wAfter w:w="1651" w:type="dxa"/>
          <w:trHeight w:val="255"/>
        </w:trPr>
        <w:tc>
          <w:tcPr>
            <w:tcW w:w="811" w:type="dxa"/>
            <w:vMerge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76" w:type="dxa"/>
            <w:gridSpan w:val="2"/>
            <w:vMerge/>
          </w:tcPr>
          <w:p w:rsidR="000314BE" w:rsidRPr="004D56DB" w:rsidRDefault="000314BE" w:rsidP="004D56DB">
            <w:pPr>
              <w:pStyle w:val="HTMLPreformatted"/>
              <w:widowControl w:val="0"/>
              <w:spacing w:line="232" w:lineRule="auto"/>
              <w:jc w:val="both"/>
              <w:rPr>
                <w:rStyle w:val="text1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2" w:type="dxa"/>
            <w:gridSpan w:val="2"/>
            <w:vMerge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gridSpan w:val="2"/>
          </w:tcPr>
          <w:p w:rsidR="000314BE" w:rsidRPr="004D56DB" w:rsidRDefault="000314BE" w:rsidP="00FC589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ИТОГО:</w:t>
            </w:r>
          </w:p>
        </w:tc>
        <w:tc>
          <w:tcPr>
            <w:tcW w:w="1249" w:type="dxa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2167,2</w:t>
            </w:r>
          </w:p>
        </w:tc>
        <w:tc>
          <w:tcPr>
            <w:tcW w:w="1619" w:type="dxa"/>
            <w:gridSpan w:val="8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92,3</w:t>
            </w:r>
          </w:p>
        </w:tc>
        <w:tc>
          <w:tcPr>
            <w:tcW w:w="1892" w:type="dxa"/>
            <w:gridSpan w:val="2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2259,5</w:t>
            </w:r>
          </w:p>
        </w:tc>
      </w:tr>
      <w:tr w:rsidR="000314BE" w:rsidTr="004D56DB">
        <w:trPr>
          <w:gridAfter w:val="2"/>
          <w:wAfter w:w="1651" w:type="dxa"/>
        </w:trPr>
        <w:tc>
          <w:tcPr>
            <w:tcW w:w="14567" w:type="dxa"/>
            <w:gridSpan w:val="18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IV. Реализация проекта "Структура образования: интеграция, кредитно-модульная система, новые модели"</w:t>
            </w:r>
          </w:p>
        </w:tc>
      </w:tr>
      <w:tr w:rsidR="000314BE" w:rsidTr="004D56DB">
        <w:trPr>
          <w:gridAfter w:val="2"/>
          <w:wAfter w:w="1651" w:type="dxa"/>
          <w:trHeight w:val="1163"/>
        </w:trPr>
        <w:tc>
          <w:tcPr>
            <w:tcW w:w="811" w:type="dxa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4"/>
                <w:szCs w:val="24"/>
              </w:rPr>
              <w:t xml:space="preserve">  4.1</w:t>
            </w:r>
          </w:p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4BE" w:rsidRPr="004D56DB" w:rsidRDefault="000314BE" w:rsidP="00FC589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76" w:type="dxa"/>
            <w:gridSpan w:val="2"/>
          </w:tcPr>
          <w:p w:rsidR="000314BE" w:rsidRPr="004D56DB" w:rsidRDefault="000314BE" w:rsidP="004D56DB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4"/>
                <w:szCs w:val="24"/>
              </w:rPr>
              <w:t xml:space="preserve">Грантовая  поддержка  оптимизации     и      сетевого  взаимодействия  образовательных  учреждений   </w:t>
            </w:r>
          </w:p>
        </w:tc>
        <w:tc>
          <w:tcPr>
            <w:tcW w:w="1518" w:type="dxa"/>
          </w:tcPr>
          <w:p w:rsidR="000314BE" w:rsidRPr="004D56DB" w:rsidRDefault="000314BE" w:rsidP="00FC589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</w:rPr>
              <w:t>Отдел образования, спорта и молодежной политики</w:t>
            </w:r>
          </w:p>
        </w:tc>
        <w:tc>
          <w:tcPr>
            <w:tcW w:w="1378" w:type="dxa"/>
            <w:gridSpan w:val="2"/>
          </w:tcPr>
          <w:p w:rsidR="000314BE" w:rsidRPr="004D56DB" w:rsidRDefault="000314BE" w:rsidP="000A095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2012-2015</w:t>
            </w:r>
          </w:p>
        </w:tc>
        <w:tc>
          <w:tcPr>
            <w:tcW w:w="4784" w:type="dxa"/>
            <w:gridSpan w:val="12"/>
          </w:tcPr>
          <w:p w:rsidR="000314BE" w:rsidRPr="004D56DB" w:rsidRDefault="000314BE" w:rsidP="004D56D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4"/>
                <w:szCs w:val="24"/>
              </w:rPr>
              <w:t>в пределах бюджетных ассигнований, предусмотренных на основную деятельность</w:t>
            </w:r>
          </w:p>
        </w:tc>
      </w:tr>
      <w:tr w:rsidR="000314BE" w:rsidTr="004D56DB">
        <w:trPr>
          <w:gridAfter w:val="2"/>
          <w:wAfter w:w="1651" w:type="dxa"/>
          <w:trHeight w:val="255"/>
        </w:trPr>
        <w:tc>
          <w:tcPr>
            <w:tcW w:w="811" w:type="dxa"/>
            <w:vMerge w:val="restart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6076" w:type="dxa"/>
            <w:gridSpan w:val="2"/>
            <w:vMerge w:val="restart"/>
          </w:tcPr>
          <w:p w:rsidR="000314BE" w:rsidRPr="004D56DB" w:rsidRDefault="000314BE" w:rsidP="004D56D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6DB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   и  поддержка  инновационных сетей  образовательных     учреждений,       реализующих       инновационные  образовательные   программы   и  профессиональные  социально-образовательные   проекты                          </w:t>
            </w:r>
          </w:p>
        </w:tc>
        <w:tc>
          <w:tcPr>
            <w:tcW w:w="1542" w:type="dxa"/>
            <w:gridSpan w:val="2"/>
            <w:vMerge w:val="restart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4D56DB">
              <w:rPr>
                <w:rFonts w:ascii="Times New Roman" w:hAnsi="Times New Roman" w:cs="Times New Roman"/>
              </w:rPr>
              <w:t>Отдел образования, спорта и молодежной политики</w:t>
            </w:r>
          </w:p>
        </w:tc>
        <w:tc>
          <w:tcPr>
            <w:tcW w:w="1378" w:type="dxa"/>
            <w:gridSpan w:val="2"/>
          </w:tcPr>
          <w:p w:rsidR="000314BE" w:rsidRPr="004D56DB" w:rsidRDefault="000314BE" w:rsidP="00FC589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2012</w:t>
            </w:r>
          </w:p>
        </w:tc>
        <w:tc>
          <w:tcPr>
            <w:tcW w:w="1249" w:type="dxa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  <w:tc>
          <w:tcPr>
            <w:tcW w:w="1619" w:type="dxa"/>
            <w:gridSpan w:val="8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92" w:type="dxa"/>
            <w:gridSpan w:val="2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314BE" w:rsidTr="004D56DB">
        <w:trPr>
          <w:gridAfter w:val="2"/>
          <w:wAfter w:w="1651" w:type="dxa"/>
          <w:trHeight w:val="240"/>
        </w:trPr>
        <w:tc>
          <w:tcPr>
            <w:tcW w:w="811" w:type="dxa"/>
            <w:vMerge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6" w:type="dxa"/>
            <w:gridSpan w:val="2"/>
            <w:vMerge/>
          </w:tcPr>
          <w:p w:rsidR="000314BE" w:rsidRPr="004D56DB" w:rsidRDefault="000314BE" w:rsidP="004D56D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gridSpan w:val="2"/>
            <w:vMerge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gridSpan w:val="2"/>
          </w:tcPr>
          <w:p w:rsidR="000314BE" w:rsidRPr="004D56DB" w:rsidRDefault="000314BE" w:rsidP="00FC589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2013</w:t>
            </w:r>
          </w:p>
        </w:tc>
        <w:tc>
          <w:tcPr>
            <w:tcW w:w="1249" w:type="dxa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300,0</w:t>
            </w:r>
          </w:p>
        </w:tc>
        <w:tc>
          <w:tcPr>
            <w:tcW w:w="1619" w:type="dxa"/>
            <w:gridSpan w:val="8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92" w:type="dxa"/>
            <w:gridSpan w:val="2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314BE" w:rsidTr="004D56DB">
        <w:trPr>
          <w:gridAfter w:val="2"/>
          <w:wAfter w:w="1651" w:type="dxa"/>
          <w:trHeight w:val="210"/>
        </w:trPr>
        <w:tc>
          <w:tcPr>
            <w:tcW w:w="811" w:type="dxa"/>
            <w:vMerge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6" w:type="dxa"/>
            <w:gridSpan w:val="2"/>
            <w:vMerge/>
          </w:tcPr>
          <w:p w:rsidR="000314BE" w:rsidRPr="004D56DB" w:rsidRDefault="000314BE" w:rsidP="004D56D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gridSpan w:val="2"/>
            <w:vMerge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gridSpan w:val="2"/>
          </w:tcPr>
          <w:p w:rsidR="000314BE" w:rsidRPr="004D56DB" w:rsidRDefault="000314BE" w:rsidP="00FC589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2014</w:t>
            </w:r>
          </w:p>
        </w:tc>
        <w:tc>
          <w:tcPr>
            <w:tcW w:w="1249" w:type="dxa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19" w:type="dxa"/>
            <w:gridSpan w:val="8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92" w:type="dxa"/>
            <w:gridSpan w:val="2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314BE" w:rsidTr="004D56DB">
        <w:trPr>
          <w:gridAfter w:val="2"/>
          <w:wAfter w:w="1651" w:type="dxa"/>
          <w:trHeight w:val="180"/>
        </w:trPr>
        <w:tc>
          <w:tcPr>
            <w:tcW w:w="811" w:type="dxa"/>
            <w:vMerge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6" w:type="dxa"/>
            <w:gridSpan w:val="2"/>
            <w:vMerge/>
          </w:tcPr>
          <w:p w:rsidR="000314BE" w:rsidRPr="004D56DB" w:rsidRDefault="000314BE" w:rsidP="004D56D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gridSpan w:val="2"/>
            <w:vMerge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gridSpan w:val="2"/>
          </w:tcPr>
          <w:p w:rsidR="000314BE" w:rsidRPr="004D56DB" w:rsidRDefault="000314BE" w:rsidP="00FC589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2015</w:t>
            </w:r>
          </w:p>
        </w:tc>
        <w:tc>
          <w:tcPr>
            <w:tcW w:w="1249" w:type="dxa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19" w:type="dxa"/>
            <w:gridSpan w:val="8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92" w:type="dxa"/>
            <w:gridSpan w:val="2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314BE" w:rsidTr="004D56DB">
        <w:trPr>
          <w:gridAfter w:val="2"/>
          <w:wAfter w:w="1651" w:type="dxa"/>
          <w:trHeight w:val="210"/>
        </w:trPr>
        <w:tc>
          <w:tcPr>
            <w:tcW w:w="811" w:type="dxa"/>
            <w:vMerge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6" w:type="dxa"/>
            <w:gridSpan w:val="2"/>
            <w:vMerge/>
          </w:tcPr>
          <w:p w:rsidR="000314BE" w:rsidRPr="004D56DB" w:rsidRDefault="000314BE" w:rsidP="004D56D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gridSpan w:val="2"/>
            <w:vMerge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gridSpan w:val="2"/>
          </w:tcPr>
          <w:p w:rsidR="000314BE" w:rsidRPr="004D56DB" w:rsidRDefault="000314BE" w:rsidP="00FC589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ИТОГО:</w:t>
            </w:r>
          </w:p>
        </w:tc>
        <w:tc>
          <w:tcPr>
            <w:tcW w:w="1249" w:type="dxa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500,0</w:t>
            </w:r>
          </w:p>
        </w:tc>
        <w:tc>
          <w:tcPr>
            <w:tcW w:w="1619" w:type="dxa"/>
            <w:gridSpan w:val="8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92" w:type="dxa"/>
            <w:gridSpan w:val="2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500,0</w:t>
            </w:r>
          </w:p>
        </w:tc>
      </w:tr>
      <w:tr w:rsidR="000314BE" w:rsidTr="004D56DB">
        <w:trPr>
          <w:gridAfter w:val="2"/>
          <w:wAfter w:w="1651" w:type="dxa"/>
          <w:trHeight w:val="240"/>
        </w:trPr>
        <w:tc>
          <w:tcPr>
            <w:tcW w:w="811" w:type="dxa"/>
            <w:vMerge w:val="restart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4.3.</w:t>
            </w:r>
          </w:p>
        </w:tc>
        <w:tc>
          <w:tcPr>
            <w:tcW w:w="6076" w:type="dxa"/>
            <w:gridSpan w:val="2"/>
            <w:vMerge w:val="restart"/>
          </w:tcPr>
          <w:p w:rsidR="000314BE" w:rsidRPr="004D56DB" w:rsidRDefault="000314BE" w:rsidP="004D56D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6DB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 сети  образовательных учреждений,         реализующих  образовательные  программы  для   детей      с      ограниченными возможностями    здоровья    в   интегрированных   и   дистанционных формах                                                                                                        </w:t>
            </w:r>
          </w:p>
        </w:tc>
        <w:tc>
          <w:tcPr>
            <w:tcW w:w="1542" w:type="dxa"/>
            <w:gridSpan w:val="2"/>
            <w:vMerge w:val="restart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4D56DB">
              <w:rPr>
                <w:rFonts w:ascii="Times New Roman" w:hAnsi="Times New Roman" w:cs="Times New Roman"/>
              </w:rPr>
              <w:t>Отдел образования, спорта и молодежной политики</w:t>
            </w:r>
          </w:p>
        </w:tc>
        <w:tc>
          <w:tcPr>
            <w:tcW w:w="1378" w:type="dxa"/>
            <w:gridSpan w:val="2"/>
          </w:tcPr>
          <w:p w:rsidR="000314BE" w:rsidRPr="004D56DB" w:rsidRDefault="000314BE" w:rsidP="00FC589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2012</w:t>
            </w:r>
          </w:p>
        </w:tc>
        <w:tc>
          <w:tcPr>
            <w:tcW w:w="1249" w:type="dxa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19" w:type="dxa"/>
            <w:gridSpan w:val="8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92" w:type="dxa"/>
            <w:gridSpan w:val="2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0314BE" w:rsidTr="004D56DB">
        <w:trPr>
          <w:gridAfter w:val="2"/>
          <w:wAfter w:w="1651" w:type="dxa"/>
          <w:trHeight w:val="180"/>
        </w:trPr>
        <w:tc>
          <w:tcPr>
            <w:tcW w:w="811" w:type="dxa"/>
            <w:vMerge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76" w:type="dxa"/>
            <w:gridSpan w:val="2"/>
            <w:vMerge/>
          </w:tcPr>
          <w:p w:rsidR="000314BE" w:rsidRPr="004D56DB" w:rsidRDefault="000314BE" w:rsidP="004D56D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gridSpan w:val="2"/>
            <w:vMerge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gridSpan w:val="2"/>
          </w:tcPr>
          <w:p w:rsidR="000314BE" w:rsidRPr="004D56DB" w:rsidRDefault="000314BE" w:rsidP="00FC589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2013</w:t>
            </w:r>
          </w:p>
        </w:tc>
        <w:tc>
          <w:tcPr>
            <w:tcW w:w="1249" w:type="dxa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19" w:type="dxa"/>
            <w:gridSpan w:val="8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92" w:type="dxa"/>
            <w:gridSpan w:val="2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0314BE" w:rsidTr="004D56DB">
        <w:trPr>
          <w:gridAfter w:val="2"/>
          <w:wAfter w:w="1651" w:type="dxa"/>
          <w:trHeight w:val="180"/>
        </w:trPr>
        <w:tc>
          <w:tcPr>
            <w:tcW w:w="811" w:type="dxa"/>
            <w:vMerge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76" w:type="dxa"/>
            <w:gridSpan w:val="2"/>
            <w:vMerge/>
          </w:tcPr>
          <w:p w:rsidR="000314BE" w:rsidRPr="004D56DB" w:rsidRDefault="000314BE" w:rsidP="004D56D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gridSpan w:val="2"/>
            <w:vMerge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gridSpan w:val="2"/>
          </w:tcPr>
          <w:p w:rsidR="000314BE" w:rsidRPr="004D56DB" w:rsidRDefault="000314BE" w:rsidP="00FC589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2014</w:t>
            </w:r>
          </w:p>
        </w:tc>
        <w:tc>
          <w:tcPr>
            <w:tcW w:w="1249" w:type="dxa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619" w:type="dxa"/>
            <w:gridSpan w:val="8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92" w:type="dxa"/>
            <w:gridSpan w:val="2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</w:tr>
      <w:tr w:rsidR="000314BE" w:rsidTr="004D56DB">
        <w:trPr>
          <w:gridAfter w:val="2"/>
          <w:wAfter w:w="1651" w:type="dxa"/>
          <w:trHeight w:val="225"/>
        </w:trPr>
        <w:tc>
          <w:tcPr>
            <w:tcW w:w="811" w:type="dxa"/>
            <w:vMerge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76" w:type="dxa"/>
            <w:gridSpan w:val="2"/>
            <w:vMerge/>
          </w:tcPr>
          <w:p w:rsidR="000314BE" w:rsidRPr="004D56DB" w:rsidRDefault="000314BE" w:rsidP="004D56D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gridSpan w:val="2"/>
            <w:vMerge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gridSpan w:val="2"/>
          </w:tcPr>
          <w:p w:rsidR="000314BE" w:rsidRPr="004D56DB" w:rsidRDefault="000314BE" w:rsidP="00FC589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2015</w:t>
            </w:r>
          </w:p>
        </w:tc>
        <w:tc>
          <w:tcPr>
            <w:tcW w:w="1249" w:type="dxa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  <w:tc>
          <w:tcPr>
            <w:tcW w:w="1619" w:type="dxa"/>
            <w:gridSpan w:val="8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92" w:type="dxa"/>
            <w:gridSpan w:val="2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</w:tr>
      <w:tr w:rsidR="000314BE" w:rsidTr="004D56DB">
        <w:trPr>
          <w:gridAfter w:val="2"/>
          <w:wAfter w:w="1651" w:type="dxa"/>
          <w:trHeight w:val="270"/>
        </w:trPr>
        <w:tc>
          <w:tcPr>
            <w:tcW w:w="811" w:type="dxa"/>
            <w:vMerge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76" w:type="dxa"/>
            <w:gridSpan w:val="2"/>
            <w:vMerge/>
          </w:tcPr>
          <w:p w:rsidR="000314BE" w:rsidRPr="004D56DB" w:rsidRDefault="000314BE" w:rsidP="004D56D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gridSpan w:val="2"/>
            <w:vMerge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gridSpan w:val="2"/>
          </w:tcPr>
          <w:p w:rsidR="000314BE" w:rsidRPr="004D56DB" w:rsidRDefault="000314BE" w:rsidP="00FC589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ИТОГО:</w:t>
            </w:r>
          </w:p>
        </w:tc>
        <w:tc>
          <w:tcPr>
            <w:tcW w:w="1249" w:type="dxa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2,5</w:t>
            </w:r>
          </w:p>
        </w:tc>
        <w:tc>
          <w:tcPr>
            <w:tcW w:w="1619" w:type="dxa"/>
            <w:gridSpan w:val="8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92" w:type="dxa"/>
            <w:gridSpan w:val="2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2,5</w:t>
            </w:r>
          </w:p>
        </w:tc>
      </w:tr>
      <w:tr w:rsidR="000314BE" w:rsidTr="004D56DB">
        <w:trPr>
          <w:gridAfter w:val="2"/>
          <w:wAfter w:w="1651" w:type="dxa"/>
        </w:trPr>
        <w:tc>
          <w:tcPr>
            <w:tcW w:w="811" w:type="dxa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4"/>
                <w:szCs w:val="24"/>
              </w:rPr>
              <w:t xml:space="preserve">  4.4</w:t>
            </w:r>
          </w:p>
        </w:tc>
        <w:tc>
          <w:tcPr>
            <w:tcW w:w="6076" w:type="dxa"/>
            <w:gridSpan w:val="2"/>
          </w:tcPr>
          <w:p w:rsidR="000314BE" w:rsidRPr="004D56DB" w:rsidRDefault="000314BE" w:rsidP="004D56D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6DB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      профессиональных     ассоциаций  работников    образования     и       родительской общественности      </w:t>
            </w:r>
          </w:p>
        </w:tc>
        <w:tc>
          <w:tcPr>
            <w:tcW w:w="1542" w:type="dxa"/>
            <w:gridSpan w:val="2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4D56DB">
              <w:rPr>
                <w:rFonts w:ascii="Times New Roman" w:hAnsi="Times New Roman" w:cs="Times New Roman"/>
              </w:rPr>
              <w:t>Отдел образования, спорта и молодежной политики</w:t>
            </w:r>
          </w:p>
        </w:tc>
        <w:tc>
          <w:tcPr>
            <w:tcW w:w="1378" w:type="dxa"/>
            <w:gridSpan w:val="2"/>
          </w:tcPr>
          <w:p w:rsidR="000314BE" w:rsidRPr="004D56DB" w:rsidRDefault="000314BE" w:rsidP="00CA48C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2012-2015</w:t>
            </w:r>
          </w:p>
        </w:tc>
        <w:tc>
          <w:tcPr>
            <w:tcW w:w="4760" w:type="dxa"/>
            <w:gridSpan w:val="11"/>
          </w:tcPr>
          <w:p w:rsidR="000314BE" w:rsidRPr="004D56DB" w:rsidRDefault="000314BE" w:rsidP="004D56D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4"/>
                <w:szCs w:val="24"/>
              </w:rPr>
              <w:t>в пределах бюджетных ассигнований, предусмотренных на основную деятельность</w:t>
            </w:r>
          </w:p>
        </w:tc>
      </w:tr>
      <w:tr w:rsidR="000314BE" w:rsidTr="004D56DB">
        <w:trPr>
          <w:gridAfter w:val="2"/>
          <w:wAfter w:w="1651" w:type="dxa"/>
          <w:trHeight w:val="195"/>
        </w:trPr>
        <w:tc>
          <w:tcPr>
            <w:tcW w:w="811" w:type="dxa"/>
            <w:vMerge w:val="restart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56DB"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6076" w:type="dxa"/>
            <w:gridSpan w:val="2"/>
            <w:vMerge w:val="restart"/>
          </w:tcPr>
          <w:p w:rsidR="000314BE" w:rsidRPr="004D56DB" w:rsidRDefault="000314BE" w:rsidP="004D56D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6DB">
              <w:rPr>
                <w:rFonts w:ascii="Times New Roman" w:hAnsi="Times New Roman" w:cs="Times New Roman"/>
                <w:sz w:val="24"/>
                <w:szCs w:val="24"/>
              </w:rPr>
              <w:t>Грантовая             поддержка  образовательных     учреждений, участвующих в  эксперименте  по интеграции   учебных   программ самоуправления, общего,   профессионального  и  дополнительного     образования  детей</w:t>
            </w:r>
          </w:p>
        </w:tc>
        <w:tc>
          <w:tcPr>
            <w:tcW w:w="1542" w:type="dxa"/>
            <w:gridSpan w:val="2"/>
            <w:vMerge w:val="restart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4D56DB">
              <w:rPr>
                <w:rFonts w:ascii="Times New Roman" w:hAnsi="Times New Roman" w:cs="Times New Roman"/>
              </w:rPr>
              <w:t>Отдел образования, спорта и молодежной политики</w:t>
            </w:r>
          </w:p>
        </w:tc>
        <w:tc>
          <w:tcPr>
            <w:tcW w:w="1378" w:type="dxa"/>
            <w:gridSpan w:val="2"/>
          </w:tcPr>
          <w:p w:rsidR="000314BE" w:rsidRPr="004D56DB" w:rsidRDefault="000314BE" w:rsidP="00FC589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2012</w:t>
            </w:r>
          </w:p>
        </w:tc>
        <w:tc>
          <w:tcPr>
            <w:tcW w:w="1249" w:type="dxa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19" w:type="dxa"/>
            <w:gridSpan w:val="8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92" w:type="dxa"/>
            <w:gridSpan w:val="2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0314BE" w:rsidTr="004D56DB">
        <w:trPr>
          <w:gridAfter w:val="2"/>
          <w:wAfter w:w="1651" w:type="dxa"/>
          <w:trHeight w:val="285"/>
        </w:trPr>
        <w:tc>
          <w:tcPr>
            <w:tcW w:w="811" w:type="dxa"/>
            <w:vMerge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6" w:type="dxa"/>
            <w:gridSpan w:val="2"/>
            <w:vMerge/>
          </w:tcPr>
          <w:p w:rsidR="000314BE" w:rsidRPr="004D56DB" w:rsidRDefault="000314BE" w:rsidP="004D56D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gridSpan w:val="2"/>
            <w:vMerge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gridSpan w:val="2"/>
          </w:tcPr>
          <w:p w:rsidR="000314BE" w:rsidRPr="004D56DB" w:rsidRDefault="000314BE" w:rsidP="00FC589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2013</w:t>
            </w:r>
          </w:p>
        </w:tc>
        <w:tc>
          <w:tcPr>
            <w:tcW w:w="1249" w:type="dxa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1619" w:type="dxa"/>
            <w:gridSpan w:val="8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92" w:type="dxa"/>
            <w:gridSpan w:val="2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</w:tr>
      <w:tr w:rsidR="000314BE" w:rsidTr="004D56DB">
        <w:trPr>
          <w:gridAfter w:val="2"/>
          <w:wAfter w:w="1651" w:type="dxa"/>
          <w:trHeight w:val="180"/>
        </w:trPr>
        <w:tc>
          <w:tcPr>
            <w:tcW w:w="811" w:type="dxa"/>
            <w:vMerge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6" w:type="dxa"/>
            <w:gridSpan w:val="2"/>
            <w:vMerge/>
          </w:tcPr>
          <w:p w:rsidR="000314BE" w:rsidRPr="004D56DB" w:rsidRDefault="000314BE" w:rsidP="004D56D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gridSpan w:val="2"/>
            <w:vMerge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gridSpan w:val="2"/>
          </w:tcPr>
          <w:p w:rsidR="000314BE" w:rsidRPr="004D56DB" w:rsidRDefault="000314BE" w:rsidP="00FC589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2014</w:t>
            </w:r>
          </w:p>
        </w:tc>
        <w:tc>
          <w:tcPr>
            <w:tcW w:w="1249" w:type="dxa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19" w:type="dxa"/>
            <w:gridSpan w:val="8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92" w:type="dxa"/>
            <w:gridSpan w:val="2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0314BE" w:rsidTr="004D56DB">
        <w:trPr>
          <w:gridAfter w:val="2"/>
          <w:wAfter w:w="1651" w:type="dxa"/>
          <w:trHeight w:val="255"/>
        </w:trPr>
        <w:tc>
          <w:tcPr>
            <w:tcW w:w="811" w:type="dxa"/>
            <w:vMerge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6" w:type="dxa"/>
            <w:gridSpan w:val="2"/>
            <w:vMerge/>
          </w:tcPr>
          <w:p w:rsidR="000314BE" w:rsidRPr="004D56DB" w:rsidRDefault="000314BE" w:rsidP="004D56D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gridSpan w:val="2"/>
            <w:vMerge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gridSpan w:val="2"/>
          </w:tcPr>
          <w:p w:rsidR="000314BE" w:rsidRPr="004D56DB" w:rsidRDefault="000314BE" w:rsidP="00FC589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2015</w:t>
            </w:r>
          </w:p>
        </w:tc>
        <w:tc>
          <w:tcPr>
            <w:tcW w:w="1249" w:type="dxa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19" w:type="dxa"/>
            <w:gridSpan w:val="8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92" w:type="dxa"/>
            <w:gridSpan w:val="2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0314BE" w:rsidTr="004D56DB">
        <w:trPr>
          <w:gridAfter w:val="2"/>
          <w:wAfter w:w="1651" w:type="dxa"/>
          <w:trHeight w:val="180"/>
        </w:trPr>
        <w:tc>
          <w:tcPr>
            <w:tcW w:w="811" w:type="dxa"/>
            <w:vMerge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6" w:type="dxa"/>
            <w:gridSpan w:val="2"/>
            <w:vMerge/>
          </w:tcPr>
          <w:p w:rsidR="000314BE" w:rsidRPr="004D56DB" w:rsidRDefault="000314BE" w:rsidP="004D56D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gridSpan w:val="2"/>
            <w:vMerge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gridSpan w:val="2"/>
          </w:tcPr>
          <w:p w:rsidR="000314BE" w:rsidRPr="004D56DB" w:rsidRDefault="000314BE" w:rsidP="00FC589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ИТОГО:</w:t>
            </w:r>
          </w:p>
        </w:tc>
        <w:tc>
          <w:tcPr>
            <w:tcW w:w="1249" w:type="dxa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1619" w:type="dxa"/>
            <w:gridSpan w:val="8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92" w:type="dxa"/>
            <w:gridSpan w:val="2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</w:tr>
      <w:tr w:rsidR="000314BE" w:rsidTr="004D56DB">
        <w:trPr>
          <w:gridAfter w:val="2"/>
          <w:wAfter w:w="1651" w:type="dxa"/>
          <w:trHeight w:val="270"/>
        </w:trPr>
        <w:tc>
          <w:tcPr>
            <w:tcW w:w="811" w:type="dxa"/>
            <w:vMerge w:val="restart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56DB">
              <w:rPr>
                <w:rFonts w:ascii="Times New Roman" w:hAnsi="Times New Roman" w:cs="Times New Roman"/>
                <w:sz w:val="24"/>
                <w:szCs w:val="24"/>
              </w:rPr>
              <w:t>4.6.</w:t>
            </w:r>
          </w:p>
        </w:tc>
        <w:tc>
          <w:tcPr>
            <w:tcW w:w="6076" w:type="dxa"/>
            <w:gridSpan w:val="2"/>
            <w:vMerge w:val="restart"/>
          </w:tcPr>
          <w:p w:rsidR="000314BE" w:rsidRPr="004D56DB" w:rsidRDefault="000314BE" w:rsidP="004D56D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6DB">
              <w:rPr>
                <w:rFonts w:ascii="Times New Roman" w:hAnsi="Times New Roman" w:cs="Times New Roman"/>
                <w:sz w:val="24"/>
                <w:szCs w:val="24"/>
              </w:rPr>
              <w:t>Грантовая  поддержка  кадетских  классов          общеобразовательных              учреждений</w:t>
            </w:r>
          </w:p>
        </w:tc>
        <w:tc>
          <w:tcPr>
            <w:tcW w:w="1542" w:type="dxa"/>
            <w:gridSpan w:val="2"/>
            <w:vMerge w:val="restart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4D56DB">
              <w:rPr>
                <w:rFonts w:ascii="Times New Roman" w:hAnsi="Times New Roman" w:cs="Times New Roman"/>
              </w:rPr>
              <w:t>Отдел образования, спорта и молодежной политики</w:t>
            </w:r>
          </w:p>
        </w:tc>
        <w:tc>
          <w:tcPr>
            <w:tcW w:w="1378" w:type="dxa"/>
            <w:gridSpan w:val="2"/>
          </w:tcPr>
          <w:p w:rsidR="000314BE" w:rsidRPr="004D56DB" w:rsidRDefault="000314BE" w:rsidP="00FC589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2012</w:t>
            </w:r>
          </w:p>
        </w:tc>
        <w:tc>
          <w:tcPr>
            <w:tcW w:w="1249" w:type="dxa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19" w:type="dxa"/>
            <w:gridSpan w:val="8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92" w:type="dxa"/>
            <w:gridSpan w:val="2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0314BE" w:rsidTr="004D56DB">
        <w:trPr>
          <w:gridAfter w:val="2"/>
          <w:wAfter w:w="1651" w:type="dxa"/>
          <w:trHeight w:val="225"/>
        </w:trPr>
        <w:tc>
          <w:tcPr>
            <w:tcW w:w="811" w:type="dxa"/>
            <w:vMerge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6" w:type="dxa"/>
            <w:gridSpan w:val="2"/>
            <w:vMerge/>
          </w:tcPr>
          <w:p w:rsidR="000314BE" w:rsidRPr="004D56DB" w:rsidRDefault="000314BE" w:rsidP="004D56D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gridSpan w:val="2"/>
            <w:vMerge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gridSpan w:val="2"/>
          </w:tcPr>
          <w:p w:rsidR="000314BE" w:rsidRPr="004D56DB" w:rsidRDefault="000314BE" w:rsidP="00FC589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2013</w:t>
            </w:r>
          </w:p>
        </w:tc>
        <w:tc>
          <w:tcPr>
            <w:tcW w:w="1249" w:type="dxa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19" w:type="dxa"/>
            <w:gridSpan w:val="8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92" w:type="dxa"/>
            <w:gridSpan w:val="2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0314BE" w:rsidTr="004D56DB">
        <w:trPr>
          <w:gridAfter w:val="2"/>
          <w:wAfter w:w="1651" w:type="dxa"/>
          <w:trHeight w:val="210"/>
        </w:trPr>
        <w:tc>
          <w:tcPr>
            <w:tcW w:w="811" w:type="dxa"/>
            <w:vMerge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6" w:type="dxa"/>
            <w:gridSpan w:val="2"/>
            <w:vMerge/>
          </w:tcPr>
          <w:p w:rsidR="000314BE" w:rsidRPr="004D56DB" w:rsidRDefault="000314BE" w:rsidP="004D56D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gridSpan w:val="2"/>
            <w:vMerge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gridSpan w:val="2"/>
          </w:tcPr>
          <w:p w:rsidR="000314BE" w:rsidRPr="004D56DB" w:rsidRDefault="000314BE" w:rsidP="00FC589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2014</w:t>
            </w:r>
          </w:p>
        </w:tc>
        <w:tc>
          <w:tcPr>
            <w:tcW w:w="1249" w:type="dxa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1619" w:type="dxa"/>
            <w:gridSpan w:val="8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92" w:type="dxa"/>
            <w:gridSpan w:val="2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</w:tr>
      <w:tr w:rsidR="000314BE" w:rsidTr="004D56DB">
        <w:trPr>
          <w:gridAfter w:val="2"/>
          <w:wAfter w:w="1651" w:type="dxa"/>
          <w:trHeight w:val="195"/>
        </w:trPr>
        <w:tc>
          <w:tcPr>
            <w:tcW w:w="811" w:type="dxa"/>
            <w:vMerge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6" w:type="dxa"/>
            <w:gridSpan w:val="2"/>
            <w:vMerge/>
          </w:tcPr>
          <w:p w:rsidR="000314BE" w:rsidRPr="004D56DB" w:rsidRDefault="000314BE" w:rsidP="004D56D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gridSpan w:val="2"/>
            <w:vMerge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gridSpan w:val="2"/>
          </w:tcPr>
          <w:p w:rsidR="000314BE" w:rsidRPr="004D56DB" w:rsidRDefault="000314BE" w:rsidP="00FC589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2015</w:t>
            </w:r>
          </w:p>
        </w:tc>
        <w:tc>
          <w:tcPr>
            <w:tcW w:w="1249" w:type="dxa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19" w:type="dxa"/>
            <w:gridSpan w:val="8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92" w:type="dxa"/>
            <w:gridSpan w:val="2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0314BE" w:rsidTr="004D56DB">
        <w:trPr>
          <w:gridAfter w:val="2"/>
          <w:wAfter w:w="1651" w:type="dxa"/>
          <w:trHeight w:val="195"/>
        </w:trPr>
        <w:tc>
          <w:tcPr>
            <w:tcW w:w="811" w:type="dxa"/>
            <w:vMerge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6" w:type="dxa"/>
            <w:gridSpan w:val="2"/>
            <w:vMerge/>
          </w:tcPr>
          <w:p w:rsidR="000314BE" w:rsidRPr="004D56DB" w:rsidRDefault="000314BE" w:rsidP="004D56D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gridSpan w:val="2"/>
            <w:vMerge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gridSpan w:val="2"/>
          </w:tcPr>
          <w:p w:rsidR="000314BE" w:rsidRPr="004D56DB" w:rsidRDefault="000314BE" w:rsidP="00FC589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ИТОГО:</w:t>
            </w:r>
          </w:p>
        </w:tc>
        <w:tc>
          <w:tcPr>
            <w:tcW w:w="1249" w:type="dxa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1619" w:type="dxa"/>
            <w:gridSpan w:val="8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92" w:type="dxa"/>
            <w:gridSpan w:val="2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</w:tr>
      <w:tr w:rsidR="000314BE" w:rsidTr="004D56DB">
        <w:trPr>
          <w:gridAfter w:val="2"/>
          <w:wAfter w:w="1651" w:type="dxa"/>
        </w:trPr>
        <w:tc>
          <w:tcPr>
            <w:tcW w:w="811" w:type="dxa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56DB">
              <w:rPr>
                <w:rFonts w:ascii="Times New Roman" w:hAnsi="Times New Roman" w:cs="Times New Roman"/>
                <w:sz w:val="24"/>
                <w:szCs w:val="24"/>
              </w:rPr>
              <w:t>4.7.</w:t>
            </w:r>
          </w:p>
        </w:tc>
        <w:tc>
          <w:tcPr>
            <w:tcW w:w="6076" w:type="dxa"/>
            <w:gridSpan w:val="2"/>
          </w:tcPr>
          <w:p w:rsidR="000314BE" w:rsidRPr="004D56DB" w:rsidRDefault="000314BE" w:rsidP="004D56D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6DB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    новых      моделей  взаимодействия      общеобразовательных учреждений     и     учреждений         дополнительного образования                                           </w:t>
            </w:r>
          </w:p>
        </w:tc>
        <w:tc>
          <w:tcPr>
            <w:tcW w:w="1542" w:type="dxa"/>
            <w:gridSpan w:val="2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4D56DB">
              <w:rPr>
                <w:rFonts w:ascii="Times New Roman" w:hAnsi="Times New Roman" w:cs="Times New Roman"/>
              </w:rPr>
              <w:t>Отдел образования, спорта и молодежной политики</w:t>
            </w:r>
          </w:p>
        </w:tc>
        <w:tc>
          <w:tcPr>
            <w:tcW w:w="1378" w:type="dxa"/>
            <w:gridSpan w:val="2"/>
          </w:tcPr>
          <w:p w:rsidR="000314BE" w:rsidRPr="004D56DB" w:rsidRDefault="000314BE" w:rsidP="00CA48C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2012-2015</w:t>
            </w:r>
          </w:p>
        </w:tc>
        <w:tc>
          <w:tcPr>
            <w:tcW w:w="4760" w:type="dxa"/>
            <w:gridSpan w:val="11"/>
          </w:tcPr>
          <w:p w:rsidR="000314BE" w:rsidRPr="004D56DB" w:rsidRDefault="000314BE" w:rsidP="004D56D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4"/>
                <w:szCs w:val="24"/>
              </w:rPr>
              <w:t>в пределах бюджетных ассигнований, предусмотренных на основную деятельность</w:t>
            </w:r>
          </w:p>
        </w:tc>
      </w:tr>
      <w:tr w:rsidR="000314BE" w:rsidTr="004D56DB">
        <w:trPr>
          <w:gridAfter w:val="2"/>
          <w:wAfter w:w="1651" w:type="dxa"/>
        </w:trPr>
        <w:tc>
          <w:tcPr>
            <w:tcW w:w="811" w:type="dxa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6" w:type="dxa"/>
            <w:gridSpan w:val="2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56DB">
              <w:rPr>
                <w:rFonts w:ascii="Times New Roman" w:hAnsi="Times New Roman" w:cs="Times New Roman"/>
                <w:sz w:val="24"/>
                <w:szCs w:val="24"/>
              </w:rPr>
              <w:t>ИТОГО ПО РАЗДЕЛУ  IV</w:t>
            </w:r>
          </w:p>
        </w:tc>
        <w:tc>
          <w:tcPr>
            <w:tcW w:w="1542" w:type="dxa"/>
            <w:gridSpan w:val="2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78" w:type="dxa"/>
            <w:gridSpan w:val="2"/>
          </w:tcPr>
          <w:p w:rsidR="000314BE" w:rsidRPr="004D56DB" w:rsidRDefault="000314BE" w:rsidP="0052586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2012</w:t>
            </w:r>
          </w:p>
        </w:tc>
        <w:tc>
          <w:tcPr>
            <w:tcW w:w="1249" w:type="dxa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  <w:tc>
          <w:tcPr>
            <w:tcW w:w="1619" w:type="dxa"/>
            <w:gridSpan w:val="8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92" w:type="dxa"/>
            <w:gridSpan w:val="2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</w:tr>
      <w:tr w:rsidR="000314BE" w:rsidTr="004D56DB">
        <w:trPr>
          <w:gridAfter w:val="2"/>
          <w:wAfter w:w="1651" w:type="dxa"/>
        </w:trPr>
        <w:tc>
          <w:tcPr>
            <w:tcW w:w="811" w:type="dxa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6" w:type="dxa"/>
            <w:gridSpan w:val="2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gridSpan w:val="2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78" w:type="dxa"/>
            <w:gridSpan w:val="2"/>
          </w:tcPr>
          <w:p w:rsidR="000314BE" w:rsidRPr="004D56DB" w:rsidRDefault="000314BE" w:rsidP="0052586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2013</w:t>
            </w:r>
          </w:p>
        </w:tc>
        <w:tc>
          <w:tcPr>
            <w:tcW w:w="1249" w:type="dxa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302,0</w:t>
            </w:r>
          </w:p>
        </w:tc>
        <w:tc>
          <w:tcPr>
            <w:tcW w:w="1619" w:type="dxa"/>
            <w:gridSpan w:val="8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92" w:type="dxa"/>
            <w:gridSpan w:val="2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302,0</w:t>
            </w:r>
          </w:p>
        </w:tc>
      </w:tr>
      <w:tr w:rsidR="000314BE" w:rsidTr="004D56DB">
        <w:trPr>
          <w:gridAfter w:val="2"/>
          <w:wAfter w:w="1651" w:type="dxa"/>
        </w:trPr>
        <w:tc>
          <w:tcPr>
            <w:tcW w:w="811" w:type="dxa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6" w:type="dxa"/>
            <w:gridSpan w:val="2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gridSpan w:val="2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78" w:type="dxa"/>
            <w:gridSpan w:val="2"/>
          </w:tcPr>
          <w:p w:rsidR="000314BE" w:rsidRPr="004D56DB" w:rsidRDefault="000314BE" w:rsidP="0052586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2014</w:t>
            </w:r>
          </w:p>
        </w:tc>
        <w:tc>
          <w:tcPr>
            <w:tcW w:w="1249" w:type="dxa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6,0</w:t>
            </w:r>
          </w:p>
        </w:tc>
        <w:tc>
          <w:tcPr>
            <w:tcW w:w="1619" w:type="dxa"/>
            <w:gridSpan w:val="8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92" w:type="dxa"/>
            <w:gridSpan w:val="2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6,0</w:t>
            </w:r>
          </w:p>
        </w:tc>
      </w:tr>
      <w:tr w:rsidR="000314BE" w:rsidTr="004D56DB">
        <w:trPr>
          <w:gridAfter w:val="2"/>
          <w:wAfter w:w="1651" w:type="dxa"/>
        </w:trPr>
        <w:tc>
          <w:tcPr>
            <w:tcW w:w="811" w:type="dxa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6" w:type="dxa"/>
            <w:gridSpan w:val="2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gridSpan w:val="2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78" w:type="dxa"/>
            <w:gridSpan w:val="2"/>
          </w:tcPr>
          <w:p w:rsidR="000314BE" w:rsidRPr="004D56DB" w:rsidRDefault="000314BE" w:rsidP="0052586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2015</w:t>
            </w:r>
          </w:p>
        </w:tc>
        <w:tc>
          <w:tcPr>
            <w:tcW w:w="1249" w:type="dxa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  <w:tc>
          <w:tcPr>
            <w:tcW w:w="1619" w:type="dxa"/>
            <w:gridSpan w:val="8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92" w:type="dxa"/>
            <w:gridSpan w:val="2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</w:tr>
      <w:tr w:rsidR="000314BE" w:rsidTr="004D56DB">
        <w:trPr>
          <w:gridAfter w:val="2"/>
          <w:wAfter w:w="1651" w:type="dxa"/>
        </w:trPr>
        <w:tc>
          <w:tcPr>
            <w:tcW w:w="811" w:type="dxa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6" w:type="dxa"/>
            <w:gridSpan w:val="2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gridSpan w:val="2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78" w:type="dxa"/>
            <w:gridSpan w:val="2"/>
          </w:tcPr>
          <w:p w:rsidR="000314BE" w:rsidRPr="004D56DB" w:rsidRDefault="000314BE" w:rsidP="0052586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ИТОГО:</w:t>
            </w:r>
          </w:p>
        </w:tc>
        <w:tc>
          <w:tcPr>
            <w:tcW w:w="1249" w:type="dxa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509,5</w:t>
            </w:r>
          </w:p>
        </w:tc>
        <w:tc>
          <w:tcPr>
            <w:tcW w:w="1619" w:type="dxa"/>
            <w:gridSpan w:val="8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92" w:type="dxa"/>
            <w:gridSpan w:val="2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509,5</w:t>
            </w:r>
          </w:p>
        </w:tc>
      </w:tr>
      <w:tr w:rsidR="000314BE" w:rsidTr="004D56DB">
        <w:trPr>
          <w:gridAfter w:val="2"/>
          <w:wAfter w:w="1651" w:type="dxa"/>
        </w:trPr>
        <w:tc>
          <w:tcPr>
            <w:tcW w:w="14567" w:type="dxa"/>
            <w:gridSpan w:val="18"/>
          </w:tcPr>
          <w:p w:rsidR="000314BE" w:rsidRPr="004D56DB" w:rsidRDefault="000314BE" w:rsidP="004D56D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6DB">
              <w:rPr>
                <w:rFonts w:ascii="Times New Roman" w:hAnsi="Times New Roman" w:cs="Times New Roman"/>
                <w:b/>
                <w:sz w:val="24"/>
                <w:szCs w:val="24"/>
              </w:rPr>
              <w:t>V. Реализация проекта "Экономика в образовании: многоканальное финансирование,</w:t>
            </w:r>
          </w:p>
          <w:p w:rsidR="000314BE" w:rsidRPr="004D56DB" w:rsidRDefault="000314BE" w:rsidP="004D56D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6DB">
              <w:rPr>
                <w:rFonts w:ascii="Times New Roman" w:hAnsi="Times New Roman" w:cs="Times New Roman"/>
                <w:b/>
                <w:sz w:val="24"/>
                <w:szCs w:val="24"/>
              </w:rPr>
              <w:t>оптимальная самостоятельность"</w:t>
            </w:r>
          </w:p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314BE" w:rsidTr="004D56DB">
        <w:trPr>
          <w:gridAfter w:val="2"/>
          <w:wAfter w:w="1651" w:type="dxa"/>
        </w:trPr>
        <w:tc>
          <w:tcPr>
            <w:tcW w:w="811" w:type="dxa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56DB">
              <w:rPr>
                <w:rFonts w:ascii="Times New Roman" w:hAnsi="Times New Roman" w:cs="Times New Roman"/>
                <w:sz w:val="24"/>
                <w:szCs w:val="24"/>
              </w:rPr>
              <w:t xml:space="preserve"> 5.1.</w:t>
            </w:r>
          </w:p>
        </w:tc>
        <w:tc>
          <w:tcPr>
            <w:tcW w:w="6076" w:type="dxa"/>
            <w:gridSpan w:val="2"/>
          </w:tcPr>
          <w:p w:rsidR="000314BE" w:rsidRPr="004D56DB" w:rsidRDefault="000314BE" w:rsidP="004D56D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6DB">
              <w:rPr>
                <w:rFonts w:ascii="Times New Roman" w:hAnsi="Times New Roman" w:cs="Times New Roman"/>
                <w:sz w:val="24"/>
                <w:szCs w:val="24"/>
              </w:rPr>
              <w:t>Развитие   инновационных   форм  многоканального  финансирования     образования, сочетающих  государственные  и частные      инвестиции       в  образовательные  учреждения</w:t>
            </w:r>
          </w:p>
        </w:tc>
        <w:tc>
          <w:tcPr>
            <w:tcW w:w="1542" w:type="dxa"/>
            <w:gridSpan w:val="2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4D56DB">
              <w:rPr>
                <w:rFonts w:ascii="Times New Roman" w:hAnsi="Times New Roman" w:cs="Times New Roman"/>
              </w:rPr>
              <w:t>Отдел образования, спорта и молодежной политики</w:t>
            </w:r>
          </w:p>
        </w:tc>
        <w:tc>
          <w:tcPr>
            <w:tcW w:w="1378" w:type="dxa"/>
            <w:gridSpan w:val="2"/>
          </w:tcPr>
          <w:p w:rsidR="000314BE" w:rsidRPr="004D56DB" w:rsidRDefault="000314BE" w:rsidP="0052586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2012-2015</w:t>
            </w:r>
          </w:p>
        </w:tc>
        <w:tc>
          <w:tcPr>
            <w:tcW w:w="4760" w:type="dxa"/>
            <w:gridSpan w:val="11"/>
          </w:tcPr>
          <w:p w:rsidR="000314BE" w:rsidRPr="004D56DB" w:rsidRDefault="000314BE" w:rsidP="004D56D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4"/>
                <w:szCs w:val="24"/>
              </w:rPr>
              <w:t>в пределах бюджетных ассигнований, предусмотренных на основную деятельность</w:t>
            </w:r>
          </w:p>
        </w:tc>
      </w:tr>
      <w:tr w:rsidR="000314BE" w:rsidTr="004D56DB">
        <w:trPr>
          <w:gridAfter w:val="2"/>
          <w:wAfter w:w="1651" w:type="dxa"/>
          <w:trHeight w:val="270"/>
        </w:trPr>
        <w:tc>
          <w:tcPr>
            <w:tcW w:w="811" w:type="dxa"/>
            <w:vMerge w:val="restart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56DB">
              <w:rPr>
                <w:rFonts w:ascii="Times New Roman" w:hAnsi="Times New Roman" w:cs="Times New Roman"/>
                <w:sz w:val="24"/>
                <w:szCs w:val="24"/>
              </w:rPr>
              <w:t xml:space="preserve">  5.2</w:t>
            </w:r>
          </w:p>
        </w:tc>
        <w:tc>
          <w:tcPr>
            <w:tcW w:w="6076" w:type="dxa"/>
            <w:gridSpan w:val="2"/>
            <w:vMerge w:val="restart"/>
          </w:tcPr>
          <w:p w:rsidR="000314BE" w:rsidRPr="004D56DB" w:rsidRDefault="000314BE" w:rsidP="004D56D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6DB">
              <w:rPr>
                <w:rFonts w:ascii="Times New Roman" w:hAnsi="Times New Roman" w:cs="Times New Roman"/>
                <w:sz w:val="24"/>
                <w:szCs w:val="24"/>
              </w:rPr>
              <w:t>Создание  современной  материальной  базы  образовательных      учреждений  реконструкция    объектов     с учетом  современных  требований   к   пространственно-предметному компоненту      образовательной  среды:</w:t>
            </w:r>
          </w:p>
          <w:p w:rsidR="000314BE" w:rsidRPr="004D56DB" w:rsidRDefault="000314BE" w:rsidP="004D56D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6DB">
              <w:rPr>
                <w:rFonts w:ascii="Times New Roman" w:hAnsi="Times New Roman" w:cs="Times New Roman"/>
                <w:sz w:val="24"/>
                <w:szCs w:val="24"/>
              </w:rPr>
              <w:t xml:space="preserve">-МБОУ «Ходарская СОШ» - реконструкция детского сада                                            </w:t>
            </w:r>
          </w:p>
        </w:tc>
        <w:tc>
          <w:tcPr>
            <w:tcW w:w="1542" w:type="dxa"/>
            <w:gridSpan w:val="2"/>
            <w:vMerge w:val="restart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4D56DB">
              <w:rPr>
                <w:rFonts w:ascii="Times New Roman" w:hAnsi="Times New Roman" w:cs="Times New Roman"/>
              </w:rPr>
              <w:t>Отдел образования, спорта и молодежной политики</w:t>
            </w:r>
          </w:p>
        </w:tc>
        <w:tc>
          <w:tcPr>
            <w:tcW w:w="1378" w:type="dxa"/>
            <w:gridSpan w:val="2"/>
          </w:tcPr>
          <w:p w:rsidR="000314BE" w:rsidRPr="004D56DB" w:rsidRDefault="000314BE" w:rsidP="00FC589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2012</w:t>
            </w:r>
          </w:p>
        </w:tc>
        <w:tc>
          <w:tcPr>
            <w:tcW w:w="1249" w:type="dxa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03" w:type="dxa"/>
            <w:gridSpan w:val="5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408" w:type="dxa"/>
            <w:gridSpan w:val="5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0314BE" w:rsidTr="004D56DB">
        <w:trPr>
          <w:gridAfter w:val="2"/>
          <w:wAfter w:w="1651" w:type="dxa"/>
          <w:trHeight w:val="255"/>
        </w:trPr>
        <w:tc>
          <w:tcPr>
            <w:tcW w:w="811" w:type="dxa"/>
            <w:vMerge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6" w:type="dxa"/>
            <w:gridSpan w:val="2"/>
            <w:vMerge/>
          </w:tcPr>
          <w:p w:rsidR="000314BE" w:rsidRPr="004D56DB" w:rsidRDefault="000314BE" w:rsidP="004D56D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gridSpan w:val="2"/>
            <w:vMerge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gridSpan w:val="2"/>
          </w:tcPr>
          <w:p w:rsidR="000314BE" w:rsidRPr="004D56DB" w:rsidRDefault="000314BE" w:rsidP="00FC589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2013</w:t>
            </w:r>
          </w:p>
        </w:tc>
        <w:tc>
          <w:tcPr>
            <w:tcW w:w="1249" w:type="dxa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2000,0</w:t>
            </w:r>
          </w:p>
        </w:tc>
        <w:tc>
          <w:tcPr>
            <w:tcW w:w="1103" w:type="dxa"/>
            <w:gridSpan w:val="5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408" w:type="dxa"/>
            <w:gridSpan w:val="5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2000,0</w:t>
            </w:r>
          </w:p>
        </w:tc>
      </w:tr>
      <w:tr w:rsidR="000314BE" w:rsidTr="004D56DB">
        <w:trPr>
          <w:gridAfter w:val="2"/>
          <w:wAfter w:w="1651" w:type="dxa"/>
          <w:trHeight w:val="390"/>
        </w:trPr>
        <w:tc>
          <w:tcPr>
            <w:tcW w:w="811" w:type="dxa"/>
            <w:vMerge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6" w:type="dxa"/>
            <w:gridSpan w:val="2"/>
            <w:vMerge/>
          </w:tcPr>
          <w:p w:rsidR="000314BE" w:rsidRPr="004D56DB" w:rsidRDefault="000314BE" w:rsidP="004D56D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gridSpan w:val="2"/>
            <w:vMerge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gridSpan w:val="2"/>
          </w:tcPr>
          <w:p w:rsidR="000314BE" w:rsidRPr="004D56DB" w:rsidRDefault="000314BE" w:rsidP="00FC589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2014</w:t>
            </w:r>
          </w:p>
        </w:tc>
        <w:tc>
          <w:tcPr>
            <w:tcW w:w="1249" w:type="dxa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1500,0</w:t>
            </w:r>
          </w:p>
        </w:tc>
        <w:tc>
          <w:tcPr>
            <w:tcW w:w="1103" w:type="dxa"/>
            <w:gridSpan w:val="5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408" w:type="dxa"/>
            <w:gridSpan w:val="5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1500,0</w:t>
            </w:r>
          </w:p>
        </w:tc>
      </w:tr>
      <w:tr w:rsidR="000314BE" w:rsidTr="004D56DB">
        <w:trPr>
          <w:gridAfter w:val="2"/>
          <w:wAfter w:w="1651" w:type="dxa"/>
          <w:trHeight w:val="360"/>
        </w:trPr>
        <w:tc>
          <w:tcPr>
            <w:tcW w:w="811" w:type="dxa"/>
            <w:vMerge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6" w:type="dxa"/>
            <w:gridSpan w:val="2"/>
            <w:vMerge/>
          </w:tcPr>
          <w:p w:rsidR="000314BE" w:rsidRPr="004D56DB" w:rsidRDefault="000314BE" w:rsidP="004D56D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gridSpan w:val="2"/>
            <w:vMerge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gridSpan w:val="2"/>
          </w:tcPr>
          <w:p w:rsidR="000314BE" w:rsidRPr="004D56DB" w:rsidRDefault="000314BE" w:rsidP="00FC589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2015</w:t>
            </w:r>
          </w:p>
        </w:tc>
        <w:tc>
          <w:tcPr>
            <w:tcW w:w="1249" w:type="dxa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03" w:type="dxa"/>
            <w:gridSpan w:val="5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408" w:type="dxa"/>
            <w:gridSpan w:val="5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0314BE" w:rsidTr="004D56DB">
        <w:trPr>
          <w:gridAfter w:val="2"/>
          <w:wAfter w:w="1651" w:type="dxa"/>
          <w:trHeight w:val="1170"/>
        </w:trPr>
        <w:tc>
          <w:tcPr>
            <w:tcW w:w="811" w:type="dxa"/>
            <w:vMerge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6" w:type="dxa"/>
            <w:gridSpan w:val="2"/>
            <w:vMerge/>
          </w:tcPr>
          <w:p w:rsidR="000314BE" w:rsidRPr="004D56DB" w:rsidRDefault="000314BE" w:rsidP="004D56D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gridSpan w:val="2"/>
            <w:vMerge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gridSpan w:val="2"/>
          </w:tcPr>
          <w:p w:rsidR="000314BE" w:rsidRPr="004D56DB" w:rsidRDefault="000314BE" w:rsidP="00FC589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ИТОГО:</w:t>
            </w:r>
          </w:p>
        </w:tc>
        <w:tc>
          <w:tcPr>
            <w:tcW w:w="1249" w:type="dxa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3500,0</w:t>
            </w:r>
          </w:p>
        </w:tc>
        <w:tc>
          <w:tcPr>
            <w:tcW w:w="1103" w:type="dxa"/>
            <w:gridSpan w:val="5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408" w:type="dxa"/>
            <w:gridSpan w:val="5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3500,0</w:t>
            </w:r>
          </w:p>
        </w:tc>
      </w:tr>
      <w:tr w:rsidR="000314BE" w:rsidTr="004D56DB">
        <w:trPr>
          <w:gridAfter w:val="2"/>
          <w:wAfter w:w="1651" w:type="dxa"/>
          <w:trHeight w:val="1135"/>
        </w:trPr>
        <w:tc>
          <w:tcPr>
            <w:tcW w:w="811" w:type="dxa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56DB">
              <w:rPr>
                <w:rFonts w:ascii="Times New Roman" w:hAnsi="Times New Roman" w:cs="Times New Roman"/>
                <w:sz w:val="24"/>
                <w:szCs w:val="24"/>
              </w:rPr>
              <w:t xml:space="preserve">  5.3.</w:t>
            </w:r>
          </w:p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076" w:type="dxa"/>
            <w:gridSpan w:val="2"/>
          </w:tcPr>
          <w:p w:rsidR="000314BE" w:rsidRPr="004D56DB" w:rsidRDefault="000314BE" w:rsidP="004D56D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6DB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        доступности  качественного       образования         (поставка школьных автобусов)    </w:t>
            </w:r>
          </w:p>
          <w:p w:rsidR="000314BE" w:rsidRPr="004D56DB" w:rsidRDefault="000314BE" w:rsidP="004D56D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gridSpan w:val="2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4D56DB">
              <w:rPr>
                <w:rFonts w:ascii="Times New Roman" w:hAnsi="Times New Roman" w:cs="Times New Roman"/>
              </w:rPr>
              <w:t>Отдел образования, спорта и молодежной политики</w:t>
            </w:r>
          </w:p>
        </w:tc>
        <w:tc>
          <w:tcPr>
            <w:tcW w:w="1378" w:type="dxa"/>
            <w:gridSpan w:val="2"/>
          </w:tcPr>
          <w:p w:rsidR="000314BE" w:rsidRPr="004D56DB" w:rsidRDefault="000314BE" w:rsidP="0076540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2012-2015</w:t>
            </w:r>
          </w:p>
        </w:tc>
        <w:tc>
          <w:tcPr>
            <w:tcW w:w="4760" w:type="dxa"/>
            <w:gridSpan w:val="11"/>
          </w:tcPr>
          <w:p w:rsidR="000314BE" w:rsidRPr="004D56DB" w:rsidRDefault="000314BE" w:rsidP="004D56D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4"/>
                <w:szCs w:val="24"/>
              </w:rPr>
              <w:t>в пределах бюджетных ассигнований, предусмотренных на основную деятельность</w:t>
            </w:r>
          </w:p>
        </w:tc>
      </w:tr>
      <w:tr w:rsidR="000314BE" w:rsidTr="004D56DB">
        <w:trPr>
          <w:gridAfter w:val="2"/>
          <w:wAfter w:w="1651" w:type="dxa"/>
          <w:trHeight w:val="225"/>
        </w:trPr>
        <w:tc>
          <w:tcPr>
            <w:tcW w:w="811" w:type="dxa"/>
            <w:vMerge w:val="restart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56DB"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6" w:type="dxa"/>
            <w:gridSpan w:val="2"/>
            <w:vMerge w:val="restart"/>
          </w:tcPr>
          <w:p w:rsidR="000314BE" w:rsidRPr="004D56DB" w:rsidRDefault="000314BE" w:rsidP="004D56D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6DB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      поддержка  одаренных  детей   и   молодежи  (стипендии,  конкурсы,  форумы,  фестивали, проекты и др.)        </w:t>
            </w:r>
          </w:p>
          <w:p w:rsidR="000314BE" w:rsidRPr="004D56DB" w:rsidRDefault="000314BE" w:rsidP="004D56D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gridSpan w:val="2"/>
            <w:vMerge w:val="restart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4D56DB">
              <w:rPr>
                <w:rFonts w:ascii="Times New Roman" w:hAnsi="Times New Roman" w:cs="Times New Roman"/>
              </w:rPr>
              <w:t>Отдел образования, спорта и молодежной политики</w:t>
            </w:r>
          </w:p>
        </w:tc>
        <w:tc>
          <w:tcPr>
            <w:tcW w:w="1378" w:type="dxa"/>
            <w:gridSpan w:val="2"/>
          </w:tcPr>
          <w:p w:rsidR="000314BE" w:rsidRPr="004D56DB" w:rsidRDefault="000314BE" w:rsidP="00FC589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2012</w:t>
            </w:r>
          </w:p>
        </w:tc>
        <w:tc>
          <w:tcPr>
            <w:tcW w:w="1249" w:type="dxa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  <w:tc>
          <w:tcPr>
            <w:tcW w:w="962" w:type="dxa"/>
            <w:gridSpan w:val="4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549" w:type="dxa"/>
            <w:gridSpan w:val="6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</w:tr>
      <w:tr w:rsidR="000314BE" w:rsidTr="004D56DB">
        <w:trPr>
          <w:gridAfter w:val="2"/>
          <w:wAfter w:w="1651" w:type="dxa"/>
          <w:trHeight w:val="225"/>
        </w:trPr>
        <w:tc>
          <w:tcPr>
            <w:tcW w:w="811" w:type="dxa"/>
            <w:vMerge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6" w:type="dxa"/>
            <w:gridSpan w:val="2"/>
            <w:vMerge/>
          </w:tcPr>
          <w:p w:rsidR="000314BE" w:rsidRPr="004D56DB" w:rsidRDefault="000314BE" w:rsidP="004D56D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gridSpan w:val="2"/>
            <w:vMerge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gridSpan w:val="2"/>
          </w:tcPr>
          <w:p w:rsidR="000314BE" w:rsidRPr="004D56DB" w:rsidRDefault="000314BE" w:rsidP="00FC589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2013</w:t>
            </w:r>
          </w:p>
        </w:tc>
        <w:tc>
          <w:tcPr>
            <w:tcW w:w="1249" w:type="dxa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  <w:tc>
          <w:tcPr>
            <w:tcW w:w="962" w:type="dxa"/>
            <w:gridSpan w:val="4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549" w:type="dxa"/>
            <w:gridSpan w:val="6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</w:tr>
      <w:tr w:rsidR="000314BE" w:rsidTr="004D56DB">
        <w:trPr>
          <w:gridAfter w:val="2"/>
          <w:wAfter w:w="1651" w:type="dxa"/>
          <w:trHeight w:val="240"/>
        </w:trPr>
        <w:tc>
          <w:tcPr>
            <w:tcW w:w="811" w:type="dxa"/>
            <w:vMerge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6" w:type="dxa"/>
            <w:gridSpan w:val="2"/>
            <w:vMerge/>
          </w:tcPr>
          <w:p w:rsidR="000314BE" w:rsidRPr="004D56DB" w:rsidRDefault="000314BE" w:rsidP="004D56D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gridSpan w:val="2"/>
            <w:vMerge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gridSpan w:val="2"/>
          </w:tcPr>
          <w:p w:rsidR="000314BE" w:rsidRPr="004D56DB" w:rsidRDefault="000314BE" w:rsidP="00FC589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2014</w:t>
            </w:r>
          </w:p>
        </w:tc>
        <w:tc>
          <w:tcPr>
            <w:tcW w:w="1249" w:type="dxa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35,0</w:t>
            </w:r>
          </w:p>
        </w:tc>
        <w:tc>
          <w:tcPr>
            <w:tcW w:w="962" w:type="dxa"/>
            <w:gridSpan w:val="4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549" w:type="dxa"/>
            <w:gridSpan w:val="6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35,0</w:t>
            </w:r>
          </w:p>
        </w:tc>
      </w:tr>
      <w:tr w:rsidR="000314BE" w:rsidTr="004D56DB">
        <w:trPr>
          <w:gridAfter w:val="2"/>
          <w:wAfter w:w="1651" w:type="dxa"/>
          <w:trHeight w:val="150"/>
        </w:trPr>
        <w:tc>
          <w:tcPr>
            <w:tcW w:w="811" w:type="dxa"/>
            <w:vMerge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6" w:type="dxa"/>
            <w:gridSpan w:val="2"/>
            <w:vMerge/>
          </w:tcPr>
          <w:p w:rsidR="000314BE" w:rsidRPr="004D56DB" w:rsidRDefault="000314BE" w:rsidP="004D56D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gridSpan w:val="2"/>
            <w:vMerge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gridSpan w:val="2"/>
          </w:tcPr>
          <w:p w:rsidR="000314BE" w:rsidRPr="004D56DB" w:rsidRDefault="000314BE" w:rsidP="00FC589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2015</w:t>
            </w:r>
          </w:p>
        </w:tc>
        <w:tc>
          <w:tcPr>
            <w:tcW w:w="1249" w:type="dxa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35,0</w:t>
            </w:r>
          </w:p>
        </w:tc>
        <w:tc>
          <w:tcPr>
            <w:tcW w:w="962" w:type="dxa"/>
            <w:gridSpan w:val="4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549" w:type="dxa"/>
            <w:gridSpan w:val="6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35,0</w:t>
            </w:r>
          </w:p>
        </w:tc>
      </w:tr>
      <w:tr w:rsidR="000314BE" w:rsidTr="004D56DB">
        <w:trPr>
          <w:gridAfter w:val="2"/>
          <w:wAfter w:w="1651" w:type="dxa"/>
          <w:trHeight w:val="270"/>
        </w:trPr>
        <w:tc>
          <w:tcPr>
            <w:tcW w:w="811" w:type="dxa"/>
            <w:vMerge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6" w:type="dxa"/>
            <w:gridSpan w:val="2"/>
            <w:vMerge/>
          </w:tcPr>
          <w:p w:rsidR="000314BE" w:rsidRPr="004D56DB" w:rsidRDefault="000314BE" w:rsidP="004D56D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gridSpan w:val="2"/>
            <w:vMerge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gridSpan w:val="2"/>
          </w:tcPr>
          <w:p w:rsidR="000314BE" w:rsidRPr="004D56DB" w:rsidRDefault="000314BE" w:rsidP="00FC589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ИТОГО:</w:t>
            </w:r>
          </w:p>
        </w:tc>
        <w:tc>
          <w:tcPr>
            <w:tcW w:w="1249" w:type="dxa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130,0</w:t>
            </w:r>
          </w:p>
        </w:tc>
        <w:tc>
          <w:tcPr>
            <w:tcW w:w="962" w:type="dxa"/>
            <w:gridSpan w:val="4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549" w:type="dxa"/>
            <w:gridSpan w:val="6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130,0</w:t>
            </w:r>
          </w:p>
        </w:tc>
      </w:tr>
      <w:tr w:rsidR="000314BE" w:rsidTr="004D56DB">
        <w:trPr>
          <w:gridAfter w:val="2"/>
          <w:wAfter w:w="1651" w:type="dxa"/>
        </w:trPr>
        <w:tc>
          <w:tcPr>
            <w:tcW w:w="811" w:type="dxa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56DB">
              <w:rPr>
                <w:rFonts w:ascii="Times New Roman" w:hAnsi="Times New Roman" w:cs="Times New Roman"/>
                <w:sz w:val="24"/>
                <w:szCs w:val="24"/>
              </w:rPr>
              <w:t>5.5.</w:t>
            </w:r>
          </w:p>
        </w:tc>
        <w:tc>
          <w:tcPr>
            <w:tcW w:w="6076" w:type="dxa"/>
            <w:gridSpan w:val="2"/>
          </w:tcPr>
          <w:p w:rsidR="000314BE" w:rsidRPr="004D56DB" w:rsidRDefault="000314BE" w:rsidP="004D56D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6DB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 учащихся  комплектом  учебной  литературы  для изучения  чувашского  языка  и     литературы,     истории, культуры и   учебниками   на   чувашском           языке  для  начальных   классов  общеобразовательных    учреждений, включенными    в федеральный перечень учебников                          </w:t>
            </w:r>
          </w:p>
        </w:tc>
        <w:tc>
          <w:tcPr>
            <w:tcW w:w="1542" w:type="dxa"/>
            <w:gridSpan w:val="2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4D56DB">
              <w:rPr>
                <w:rFonts w:ascii="Times New Roman" w:hAnsi="Times New Roman" w:cs="Times New Roman"/>
              </w:rPr>
              <w:t>Отдел образования, спорта и молодежной политики</w:t>
            </w:r>
          </w:p>
        </w:tc>
        <w:tc>
          <w:tcPr>
            <w:tcW w:w="1378" w:type="dxa"/>
            <w:gridSpan w:val="2"/>
          </w:tcPr>
          <w:p w:rsidR="000314BE" w:rsidRPr="004D56DB" w:rsidRDefault="000314BE" w:rsidP="0052586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2012-2015</w:t>
            </w:r>
          </w:p>
        </w:tc>
        <w:tc>
          <w:tcPr>
            <w:tcW w:w="4760" w:type="dxa"/>
            <w:gridSpan w:val="11"/>
          </w:tcPr>
          <w:p w:rsidR="000314BE" w:rsidRPr="004D56DB" w:rsidRDefault="000314BE" w:rsidP="004D56D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4"/>
                <w:szCs w:val="24"/>
              </w:rPr>
              <w:t xml:space="preserve">в пределах республиканских бюджетных ассигнований, </w:t>
            </w:r>
          </w:p>
        </w:tc>
      </w:tr>
      <w:tr w:rsidR="000314BE" w:rsidTr="004D56DB">
        <w:trPr>
          <w:gridAfter w:val="2"/>
          <w:wAfter w:w="1651" w:type="dxa"/>
        </w:trPr>
        <w:tc>
          <w:tcPr>
            <w:tcW w:w="811" w:type="dxa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56DB"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6076" w:type="dxa"/>
            <w:gridSpan w:val="2"/>
          </w:tcPr>
          <w:p w:rsidR="000314BE" w:rsidRPr="004D56DB" w:rsidRDefault="000314BE" w:rsidP="004D56D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6DB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 плана  действий  по переходу     на     нормативное         подушевое        финансирование  общеобразовательных       учреждений,    не     требующее         установления        поправочных  коэффициентов                    </w:t>
            </w:r>
          </w:p>
        </w:tc>
        <w:tc>
          <w:tcPr>
            <w:tcW w:w="1542" w:type="dxa"/>
            <w:gridSpan w:val="2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4D56DB">
              <w:rPr>
                <w:rFonts w:ascii="Times New Roman" w:hAnsi="Times New Roman" w:cs="Times New Roman"/>
              </w:rPr>
              <w:t>Отдел образования, спорта и молодежной политики</w:t>
            </w:r>
          </w:p>
        </w:tc>
        <w:tc>
          <w:tcPr>
            <w:tcW w:w="1378" w:type="dxa"/>
            <w:gridSpan w:val="2"/>
          </w:tcPr>
          <w:p w:rsidR="000314BE" w:rsidRPr="004D56DB" w:rsidRDefault="000314BE" w:rsidP="0052586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2012-2015</w:t>
            </w:r>
          </w:p>
        </w:tc>
        <w:tc>
          <w:tcPr>
            <w:tcW w:w="4760" w:type="dxa"/>
            <w:gridSpan w:val="11"/>
          </w:tcPr>
          <w:p w:rsidR="000314BE" w:rsidRPr="004D56DB" w:rsidRDefault="000314BE" w:rsidP="004D56D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4"/>
                <w:szCs w:val="24"/>
              </w:rPr>
              <w:t>в пределах бюджетных ассигнований, предусмотренных на основную деятельность</w:t>
            </w:r>
          </w:p>
        </w:tc>
      </w:tr>
      <w:tr w:rsidR="000314BE" w:rsidTr="004D56DB">
        <w:trPr>
          <w:gridAfter w:val="2"/>
          <w:wAfter w:w="1651" w:type="dxa"/>
        </w:trPr>
        <w:tc>
          <w:tcPr>
            <w:tcW w:w="811" w:type="dxa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56DB">
              <w:rPr>
                <w:rFonts w:ascii="Times New Roman" w:hAnsi="Times New Roman" w:cs="Times New Roman"/>
                <w:sz w:val="24"/>
                <w:szCs w:val="24"/>
              </w:rPr>
              <w:t>5.7.</w:t>
            </w:r>
          </w:p>
        </w:tc>
        <w:tc>
          <w:tcPr>
            <w:tcW w:w="6076" w:type="dxa"/>
            <w:gridSpan w:val="2"/>
          </w:tcPr>
          <w:p w:rsidR="000314BE" w:rsidRPr="004D56DB" w:rsidRDefault="000314BE" w:rsidP="004D56D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6DB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 отраслевой  системы  оплаты  труда,  направленной на повышение      доходов     всех категорий        педагогических  работников   в  зависимости  от качества  и результативности труда   </w:t>
            </w:r>
          </w:p>
        </w:tc>
        <w:tc>
          <w:tcPr>
            <w:tcW w:w="1542" w:type="dxa"/>
            <w:gridSpan w:val="2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4D56DB">
              <w:rPr>
                <w:rFonts w:ascii="Times New Roman" w:hAnsi="Times New Roman" w:cs="Times New Roman"/>
              </w:rPr>
              <w:t>Отдел образования, спорта и молодежной политики</w:t>
            </w:r>
          </w:p>
        </w:tc>
        <w:tc>
          <w:tcPr>
            <w:tcW w:w="1378" w:type="dxa"/>
            <w:gridSpan w:val="2"/>
          </w:tcPr>
          <w:p w:rsidR="000314BE" w:rsidRPr="004D56DB" w:rsidRDefault="000314BE" w:rsidP="0052586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2012-2015</w:t>
            </w:r>
          </w:p>
        </w:tc>
        <w:tc>
          <w:tcPr>
            <w:tcW w:w="4760" w:type="dxa"/>
            <w:gridSpan w:val="11"/>
          </w:tcPr>
          <w:p w:rsidR="000314BE" w:rsidRPr="004D56DB" w:rsidRDefault="000314BE" w:rsidP="004D56D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4"/>
                <w:szCs w:val="24"/>
              </w:rPr>
              <w:t>в пределах бюджетных ассигнований, предусмотренных на основную деятельность</w:t>
            </w:r>
          </w:p>
        </w:tc>
      </w:tr>
      <w:tr w:rsidR="000314BE" w:rsidTr="004D56DB">
        <w:trPr>
          <w:gridAfter w:val="2"/>
          <w:wAfter w:w="1651" w:type="dxa"/>
          <w:trHeight w:val="255"/>
        </w:trPr>
        <w:tc>
          <w:tcPr>
            <w:tcW w:w="811" w:type="dxa"/>
            <w:vMerge w:val="restart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56DB">
              <w:rPr>
                <w:rFonts w:ascii="Times New Roman" w:hAnsi="Times New Roman" w:cs="Times New Roman"/>
                <w:sz w:val="24"/>
                <w:szCs w:val="24"/>
              </w:rPr>
              <w:t>5.8.</w:t>
            </w:r>
          </w:p>
        </w:tc>
        <w:tc>
          <w:tcPr>
            <w:tcW w:w="6076" w:type="dxa"/>
            <w:gridSpan w:val="2"/>
            <w:vMerge w:val="restart"/>
          </w:tcPr>
          <w:p w:rsidR="000314BE" w:rsidRPr="004D56DB" w:rsidRDefault="000314BE" w:rsidP="004D56D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6DB">
              <w:rPr>
                <w:rFonts w:ascii="Times New Roman" w:hAnsi="Times New Roman" w:cs="Times New Roman"/>
                <w:sz w:val="24"/>
                <w:szCs w:val="24"/>
              </w:rPr>
              <w:t>Государственная       поддержка  оснащения         инновационных  образовательных  учреждений  современным             учебным  оборудованием, мебелью, учебно- методической       литературой</w:t>
            </w:r>
          </w:p>
        </w:tc>
        <w:tc>
          <w:tcPr>
            <w:tcW w:w="1542" w:type="dxa"/>
            <w:gridSpan w:val="2"/>
            <w:vMerge w:val="restart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4D56DB">
              <w:rPr>
                <w:rFonts w:ascii="Times New Roman" w:hAnsi="Times New Roman" w:cs="Times New Roman"/>
              </w:rPr>
              <w:t>Отдел образования, спорта и молодежной политики</w:t>
            </w:r>
          </w:p>
        </w:tc>
        <w:tc>
          <w:tcPr>
            <w:tcW w:w="1378" w:type="dxa"/>
            <w:gridSpan w:val="2"/>
          </w:tcPr>
          <w:p w:rsidR="000314BE" w:rsidRPr="004D56DB" w:rsidRDefault="000314BE" w:rsidP="00FC589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2012</w:t>
            </w:r>
          </w:p>
        </w:tc>
        <w:tc>
          <w:tcPr>
            <w:tcW w:w="1249" w:type="dxa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296,3</w:t>
            </w:r>
          </w:p>
        </w:tc>
        <w:tc>
          <w:tcPr>
            <w:tcW w:w="1619" w:type="dxa"/>
            <w:gridSpan w:val="8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92" w:type="dxa"/>
            <w:gridSpan w:val="2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296,3</w:t>
            </w:r>
          </w:p>
        </w:tc>
      </w:tr>
      <w:tr w:rsidR="000314BE" w:rsidTr="004D56DB">
        <w:trPr>
          <w:gridAfter w:val="2"/>
          <w:wAfter w:w="1651" w:type="dxa"/>
          <w:trHeight w:val="195"/>
        </w:trPr>
        <w:tc>
          <w:tcPr>
            <w:tcW w:w="811" w:type="dxa"/>
            <w:vMerge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6" w:type="dxa"/>
            <w:gridSpan w:val="2"/>
            <w:vMerge/>
          </w:tcPr>
          <w:p w:rsidR="000314BE" w:rsidRPr="004D56DB" w:rsidRDefault="000314BE" w:rsidP="004D56D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gridSpan w:val="2"/>
            <w:vMerge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gridSpan w:val="2"/>
          </w:tcPr>
          <w:p w:rsidR="000314BE" w:rsidRPr="004D56DB" w:rsidRDefault="000314BE" w:rsidP="00FC589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2013</w:t>
            </w:r>
          </w:p>
        </w:tc>
        <w:tc>
          <w:tcPr>
            <w:tcW w:w="1249" w:type="dxa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300,0</w:t>
            </w:r>
          </w:p>
        </w:tc>
        <w:tc>
          <w:tcPr>
            <w:tcW w:w="1619" w:type="dxa"/>
            <w:gridSpan w:val="8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92" w:type="dxa"/>
            <w:gridSpan w:val="2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300,0</w:t>
            </w:r>
          </w:p>
        </w:tc>
      </w:tr>
      <w:tr w:rsidR="000314BE" w:rsidTr="004D56DB">
        <w:trPr>
          <w:gridAfter w:val="2"/>
          <w:wAfter w:w="1651" w:type="dxa"/>
          <w:trHeight w:val="225"/>
        </w:trPr>
        <w:tc>
          <w:tcPr>
            <w:tcW w:w="811" w:type="dxa"/>
            <w:vMerge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6" w:type="dxa"/>
            <w:gridSpan w:val="2"/>
            <w:vMerge/>
          </w:tcPr>
          <w:p w:rsidR="000314BE" w:rsidRPr="004D56DB" w:rsidRDefault="000314BE" w:rsidP="004D56D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gridSpan w:val="2"/>
            <w:vMerge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gridSpan w:val="2"/>
          </w:tcPr>
          <w:p w:rsidR="000314BE" w:rsidRPr="004D56DB" w:rsidRDefault="000314BE" w:rsidP="00FC589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2014</w:t>
            </w:r>
          </w:p>
        </w:tc>
        <w:tc>
          <w:tcPr>
            <w:tcW w:w="1249" w:type="dxa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350,0</w:t>
            </w:r>
          </w:p>
        </w:tc>
        <w:tc>
          <w:tcPr>
            <w:tcW w:w="1619" w:type="dxa"/>
            <w:gridSpan w:val="8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92" w:type="dxa"/>
            <w:gridSpan w:val="2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350,0</w:t>
            </w:r>
          </w:p>
        </w:tc>
      </w:tr>
      <w:tr w:rsidR="000314BE" w:rsidTr="004D56DB">
        <w:trPr>
          <w:gridAfter w:val="2"/>
          <w:wAfter w:w="1651" w:type="dxa"/>
          <w:trHeight w:val="240"/>
        </w:trPr>
        <w:tc>
          <w:tcPr>
            <w:tcW w:w="811" w:type="dxa"/>
            <w:vMerge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6" w:type="dxa"/>
            <w:gridSpan w:val="2"/>
            <w:vMerge/>
          </w:tcPr>
          <w:p w:rsidR="000314BE" w:rsidRPr="004D56DB" w:rsidRDefault="000314BE" w:rsidP="004D56D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gridSpan w:val="2"/>
            <w:vMerge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gridSpan w:val="2"/>
          </w:tcPr>
          <w:p w:rsidR="000314BE" w:rsidRPr="004D56DB" w:rsidRDefault="000314BE" w:rsidP="00FC589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2015</w:t>
            </w:r>
          </w:p>
        </w:tc>
        <w:tc>
          <w:tcPr>
            <w:tcW w:w="1249" w:type="dxa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19" w:type="dxa"/>
            <w:gridSpan w:val="8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92" w:type="dxa"/>
            <w:gridSpan w:val="2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0314BE" w:rsidTr="004D56DB">
        <w:trPr>
          <w:gridAfter w:val="2"/>
          <w:wAfter w:w="1651" w:type="dxa"/>
          <w:trHeight w:val="195"/>
        </w:trPr>
        <w:tc>
          <w:tcPr>
            <w:tcW w:w="811" w:type="dxa"/>
            <w:vMerge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6" w:type="dxa"/>
            <w:gridSpan w:val="2"/>
            <w:vMerge/>
          </w:tcPr>
          <w:p w:rsidR="000314BE" w:rsidRPr="004D56DB" w:rsidRDefault="000314BE" w:rsidP="004D56D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gridSpan w:val="2"/>
            <w:vMerge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gridSpan w:val="2"/>
          </w:tcPr>
          <w:p w:rsidR="000314BE" w:rsidRPr="004D56DB" w:rsidRDefault="000314BE" w:rsidP="00FC589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ИТОГО:</w:t>
            </w:r>
          </w:p>
        </w:tc>
        <w:tc>
          <w:tcPr>
            <w:tcW w:w="1249" w:type="dxa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946,3</w:t>
            </w:r>
          </w:p>
        </w:tc>
        <w:tc>
          <w:tcPr>
            <w:tcW w:w="1619" w:type="dxa"/>
            <w:gridSpan w:val="8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92" w:type="dxa"/>
            <w:gridSpan w:val="2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946,3</w:t>
            </w:r>
          </w:p>
        </w:tc>
      </w:tr>
      <w:tr w:rsidR="000314BE" w:rsidTr="004D56DB">
        <w:trPr>
          <w:gridAfter w:val="2"/>
          <w:wAfter w:w="1651" w:type="dxa"/>
          <w:trHeight w:val="225"/>
        </w:trPr>
        <w:tc>
          <w:tcPr>
            <w:tcW w:w="811" w:type="dxa"/>
            <w:vMerge w:val="restart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56DB">
              <w:rPr>
                <w:rFonts w:ascii="Times New Roman" w:hAnsi="Times New Roman" w:cs="Times New Roman"/>
                <w:sz w:val="24"/>
                <w:szCs w:val="24"/>
              </w:rPr>
              <w:t>5.9.</w:t>
            </w:r>
          </w:p>
        </w:tc>
        <w:tc>
          <w:tcPr>
            <w:tcW w:w="6076" w:type="dxa"/>
            <w:gridSpan w:val="2"/>
            <w:vMerge w:val="restart"/>
          </w:tcPr>
          <w:p w:rsidR="000314BE" w:rsidRPr="004D56DB" w:rsidRDefault="000314BE" w:rsidP="004D56D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6DB"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           современным         спортивным  и  реабилитационным  оборудованием   образовательных                         учреждений,   активно внедряющих  здоровьесберегающие       технологии                                              </w:t>
            </w:r>
          </w:p>
        </w:tc>
        <w:tc>
          <w:tcPr>
            <w:tcW w:w="1542" w:type="dxa"/>
            <w:gridSpan w:val="2"/>
            <w:vMerge w:val="restart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4D56DB">
              <w:rPr>
                <w:rFonts w:ascii="Times New Roman" w:hAnsi="Times New Roman" w:cs="Times New Roman"/>
              </w:rPr>
              <w:t>Отдел образования, спорта и молодежной политики</w:t>
            </w:r>
          </w:p>
        </w:tc>
        <w:tc>
          <w:tcPr>
            <w:tcW w:w="1378" w:type="dxa"/>
            <w:gridSpan w:val="2"/>
          </w:tcPr>
          <w:p w:rsidR="000314BE" w:rsidRPr="004D56DB" w:rsidRDefault="000314BE" w:rsidP="00FC589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2012</w:t>
            </w:r>
          </w:p>
        </w:tc>
        <w:tc>
          <w:tcPr>
            <w:tcW w:w="1249" w:type="dxa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19" w:type="dxa"/>
            <w:gridSpan w:val="8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92" w:type="dxa"/>
            <w:gridSpan w:val="2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0314BE" w:rsidTr="004D56DB">
        <w:trPr>
          <w:gridAfter w:val="2"/>
          <w:wAfter w:w="1651" w:type="dxa"/>
          <w:trHeight w:val="135"/>
        </w:trPr>
        <w:tc>
          <w:tcPr>
            <w:tcW w:w="811" w:type="dxa"/>
            <w:vMerge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6" w:type="dxa"/>
            <w:gridSpan w:val="2"/>
            <w:vMerge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gridSpan w:val="2"/>
            <w:vMerge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gridSpan w:val="2"/>
          </w:tcPr>
          <w:p w:rsidR="000314BE" w:rsidRPr="004D56DB" w:rsidRDefault="000314BE" w:rsidP="00FC589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2013</w:t>
            </w:r>
          </w:p>
        </w:tc>
        <w:tc>
          <w:tcPr>
            <w:tcW w:w="1249" w:type="dxa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19" w:type="dxa"/>
            <w:gridSpan w:val="8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92" w:type="dxa"/>
            <w:gridSpan w:val="2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0314BE" w:rsidTr="004D56DB">
        <w:trPr>
          <w:gridAfter w:val="2"/>
          <w:wAfter w:w="1651" w:type="dxa"/>
          <w:trHeight w:val="225"/>
        </w:trPr>
        <w:tc>
          <w:tcPr>
            <w:tcW w:w="811" w:type="dxa"/>
            <w:vMerge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6" w:type="dxa"/>
            <w:gridSpan w:val="2"/>
            <w:vMerge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gridSpan w:val="2"/>
            <w:vMerge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gridSpan w:val="2"/>
          </w:tcPr>
          <w:p w:rsidR="000314BE" w:rsidRPr="004D56DB" w:rsidRDefault="000314BE" w:rsidP="00FC589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2014</w:t>
            </w:r>
          </w:p>
        </w:tc>
        <w:tc>
          <w:tcPr>
            <w:tcW w:w="1249" w:type="dxa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19" w:type="dxa"/>
            <w:gridSpan w:val="8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92" w:type="dxa"/>
            <w:gridSpan w:val="2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0314BE" w:rsidTr="004D56DB">
        <w:trPr>
          <w:gridAfter w:val="2"/>
          <w:wAfter w:w="1651" w:type="dxa"/>
          <w:trHeight w:val="270"/>
        </w:trPr>
        <w:tc>
          <w:tcPr>
            <w:tcW w:w="811" w:type="dxa"/>
            <w:vMerge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6" w:type="dxa"/>
            <w:gridSpan w:val="2"/>
            <w:vMerge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gridSpan w:val="2"/>
            <w:vMerge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gridSpan w:val="2"/>
          </w:tcPr>
          <w:p w:rsidR="000314BE" w:rsidRPr="004D56DB" w:rsidRDefault="000314BE" w:rsidP="00FC589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2015</w:t>
            </w:r>
          </w:p>
        </w:tc>
        <w:tc>
          <w:tcPr>
            <w:tcW w:w="1249" w:type="dxa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1619" w:type="dxa"/>
            <w:gridSpan w:val="8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92" w:type="dxa"/>
            <w:gridSpan w:val="2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</w:tr>
      <w:tr w:rsidR="000314BE" w:rsidTr="004D56DB">
        <w:trPr>
          <w:gridAfter w:val="2"/>
          <w:wAfter w:w="1651" w:type="dxa"/>
          <w:trHeight w:val="240"/>
        </w:trPr>
        <w:tc>
          <w:tcPr>
            <w:tcW w:w="811" w:type="dxa"/>
            <w:vMerge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6" w:type="dxa"/>
            <w:gridSpan w:val="2"/>
            <w:vMerge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gridSpan w:val="2"/>
            <w:vMerge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gridSpan w:val="2"/>
          </w:tcPr>
          <w:p w:rsidR="000314BE" w:rsidRPr="004D56DB" w:rsidRDefault="000314BE" w:rsidP="00FC589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ИТОГО:</w:t>
            </w:r>
          </w:p>
        </w:tc>
        <w:tc>
          <w:tcPr>
            <w:tcW w:w="1249" w:type="dxa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1619" w:type="dxa"/>
            <w:gridSpan w:val="8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92" w:type="dxa"/>
            <w:gridSpan w:val="2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</w:tr>
      <w:tr w:rsidR="000314BE" w:rsidTr="004D56DB">
        <w:trPr>
          <w:gridAfter w:val="2"/>
          <w:wAfter w:w="1651" w:type="dxa"/>
        </w:trPr>
        <w:tc>
          <w:tcPr>
            <w:tcW w:w="811" w:type="dxa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6" w:type="dxa"/>
            <w:gridSpan w:val="2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56DB">
              <w:rPr>
                <w:rFonts w:ascii="Times New Roman" w:hAnsi="Times New Roman" w:cs="Times New Roman"/>
                <w:sz w:val="24"/>
                <w:szCs w:val="24"/>
              </w:rPr>
              <w:t>ИТОГО ПО РАЗДЕЛУ  V</w:t>
            </w:r>
          </w:p>
        </w:tc>
        <w:tc>
          <w:tcPr>
            <w:tcW w:w="1542" w:type="dxa"/>
            <w:gridSpan w:val="2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gridSpan w:val="2"/>
          </w:tcPr>
          <w:p w:rsidR="000314BE" w:rsidRPr="004D56DB" w:rsidRDefault="000314BE" w:rsidP="0052586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2012</w:t>
            </w:r>
          </w:p>
        </w:tc>
        <w:tc>
          <w:tcPr>
            <w:tcW w:w="1249" w:type="dxa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326,3</w:t>
            </w:r>
          </w:p>
        </w:tc>
        <w:tc>
          <w:tcPr>
            <w:tcW w:w="1619" w:type="dxa"/>
            <w:gridSpan w:val="8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92" w:type="dxa"/>
            <w:gridSpan w:val="2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326,3</w:t>
            </w:r>
          </w:p>
        </w:tc>
      </w:tr>
      <w:tr w:rsidR="000314BE" w:rsidTr="004D56DB">
        <w:trPr>
          <w:gridAfter w:val="2"/>
          <w:wAfter w:w="1651" w:type="dxa"/>
        </w:trPr>
        <w:tc>
          <w:tcPr>
            <w:tcW w:w="811" w:type="dxa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6" w:type="dxa"/>
            <w:gridSpan w:val="2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gridSpan w:val="2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gridSpan w:val="2"/>
          </w:tcPr>
          <w:p w:rsidR="000314BE" w:rsidRPr="004D56DB" w:rsidRDefault="000314BE" w:rsidP="0052586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2013</w:t>
            </w:r>
          </w:p>
        </w:tc>
        <w:tc>
          <w:tcPr>
            <w:tcW w:w="1249" w:type="dxa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2330,0</w:t>
            </w:r>
          </w:p>
        </w:tc>
        <w:tc>
          <w:tcPr>
            <w:tcW w:w="1619" w:type="dxa"/>
            <w:gridSpan w:val="8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92" w:type="dxa"/>
            <w:gridSpan w:val="2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2330,0</w:t>
            </w:r>
          </w:p>
        </w:tc>
      </w:tr>
      <w:tr w:rsidR="000314BE" w:rsidTr="004D56DB">
        <w:trPr>
          <w:gridAfter w:val="2"/>
          <w:wAfter w:w="1651" w:type="dxa"/>
        </w:trPr>
        <w:tc>
          <w:tcPr>
            <w:tcW w:w="811" w:type="dxa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6" w:type="dxa"/>
            <w:gridSpan w:val="2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gridSpan w:val="2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gridSpan w:val="2"/>
          </w:tcPr>
          <w:p w:rsidR="000314BE" w:rsidRPr="004D56DB" w:rsidRDefault="000314BE" w:rsidP="0052586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2014</w:t>
            </w:r>
          </w:p>
        </w:tc>
        <w:tc>
          <w:tcPr>
            <w:tcW w:w="1249" w:type="dxa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1885,0</w:t>
            </w:r>
          </w:p>
        </w:tc>
        <w:tc>
          <w:tcPr>
            <w:tcW w:w="1619" w:type="dxa"/>
            <w:gridSpan w:val="8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92" w:type="dxa"/>
            <w:gridSpan w:val="2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1885,0</w:t>
            </w:r>
          </w:p>
        </w:tc>
      </w:tr>
      <w:tr w:rsidR="000314BE" w:rsidTr="004D56DB">
        <w:trPr>
          <w:gridAfter w:val="2"/>
          <w:wAfter w:w="1651" w:type="dxa"/>
        </w:trPr>
        <w:tc>
          <w:tcPr>
            <w:tcW w:w="811" w:type="dxa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6" w:type="dxa"/>
            <w:gridSpan w:val="2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gridSpan w:val="2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gridSpan w:val="2"/>
          </w:tcPr>
          <w:p w:rsidR="000314BE" w:rsidRPr="004D56DB" w:rsidRDefault="000314BE" w:rsidP="0052586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2015</w:t>
            </w:r>
          </w:p>
        </w:tc>
        <w:tc>
          <w:tcPr>
            <w:tcW w:w="1249" w:type="dxa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85,0</w:t>
            </w:r>
          </w:p>
        </w:tc>
        <w:tc>
          <w:tcPr>
            <w:tcW w:w="1619" w:type="dxa"/>
            <w:gridSpan w:val="8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92" w:type="dxa"/>
            <w:gridSpan w:val="2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85,0</w:t>
            </w:r>
          </w:p>
        </w:tc>
      </w:tr>
      <w:tr w:rsidR="000314BE" w:rsidTr="004D56DB">
        <w:trPr>
          <w:gridAfter w:val="2"/>
          <w:wAfter w:w="1651" w:type="dxa"/>
        </w:trPr>
        <w:tc>
          <w:tcPr>
            <w:tcW w:w="811" w:type="dxa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6" w:type="dxa"/>
            <w:gridSpan w:val="2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gridSpan w:val="2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78" w:type="dxa"/>
            <w:gridSpan w:val="2"/>
          </w:tcPr>
          <w:p w:rsidR="000314BE" w:rsidRPr="004D56DB" w:rsidRDefault="000314BE" w:rsidP="0052586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ИТОГО:</w:t>
            </w:r>
          </w:p>
        </w:tc>
        <w:tc>
          <w:tcPr>
            <w:tcW w:w="1249" w:type="dxa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4626,3</w:t>
            </w:r>
          </w:p>
        </w:tc>
        <w:tc>
          <w:tcPr>
            <w:tcW w:w="1619" w:type="dxa"/>
            <w:gridSpan w:val="8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92" w:type="dxa"/>
            <w:gridSpan w:val="2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4626,3</w:t>
            </w:r>
          </w:p>
        </w:tc>
      </w:tr>
      <w:tr w:rsidR="000314BE" w:rsidTr="004D56DB">
        <w:trPr>
          <w:gridAfter w:val="2"/>
          <w:wAfter w:w="1651" w:type="dxa"/>
        </w:trPr>
        <w:tc>
          <w:tcPr>
            <w:tcW w:w="14567" w:type="dxa"/>
            <w:gridSpan w:val="18"/>
          </w:tcPr>
          <w:p w:rsidR="000314BE" w:rsidRPr="004D56DB" w:rsidRDefault="000314BE" w:rsidP="004D56D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6DB">
              <w:rPr>
                <w:rFonts w:ascii="Times New Roman" w:hAnsi="Times New Roman" w:cs="Times New Roman"/>
                <w:b/>
                <w:sz w:val="24"/>
                <w:szCs w:val="24"/>
              </w:rPr>
              <w:t>VI. Реализация проекта "Маркетинг в образовании: конкурентоспособные учреждения,</w:t>
            </w:r>
          </w:p>
          <w:p w:rsidR="000314BE" w:rsidRPr="004D56DB" w:rsidRDefault="000314BE" w:rsidP="004D56D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b/>
                <w:sz w:val="24"/>
                <w:szCs w:val="24"/>
              </w:rPr>
              <w:t>новые услуги"</w:t>
            </w:r>
          </w:p>
        </w:tc>
      </w:tr>
      <w:tr w:rsidR="000314BE" w:rsidTr="004D56DB">
        <w:trPr>
          <w:gridAfter w:val="2"/>
          <w:wAfter w:w="1651" w:type="dxa"/>
        </w:trPr>
        <w:tc>
          <w:tcPr>
            <w:tcW w:w="811" w:type="dxa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56DB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6076" w:type="dxa"/>
            <w:gridSpan w:val="2"/>
          </w:tcPr>
          <w:p w:rsidR="000314BE" w:rsidRPr="004D56DB" w:rsidRDefault="000314BE" w:rsidP="004D56D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6DB">
              <w:rPr>
                <w:rFonts w:ascii="Times New Roman" w:hAnsi="Times New Roman" w:cs="Times New Roman"/>
                <w:sz w:val="24"/>
                <w:szCs w:val="24"/>
              </w:rPr>
              <w:t>Разработка   маркетинговой  и ценовой политики  при  оказании  платных образовательных услуг</w:t>
            </w:r>
          </w:p>
        </w:tc>
        <w:tc>
          <w:tcPr>
            <w:tcW w:w="1542" w:type="dxa"/>
            <w:gridSpan w:val="2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4D56DB">
              <w:rPr>
                <w:rFonts w:ascii="Times New Roman" w:hAnsi="Times New Roman" w:cs="Times New Roman"/>
              </w:rPr>
              <w:t>Отдел образования, спорта и молодежной политики</w:t>
            </w:r>
          </w:p>
        </w:tc>
        <w:tc>
          <w:tcPr>
            <w:tcW w:w="1378" w:type="dxa"/>
            <w:gridSpan w:val="2"/>
          </w:tcPr>
          <w:p w:rsidR="000314BE" w:rsidRPr="004D56DB" w:rsidRDefault="000314BE" w:rsidP="0052586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2012-2015</w:t>
            </w:r>
          </w:p>
        </w:tc>
        <w:tc>
          <w:tcPr>
            <w:tcW w:w="4760" w:type="dxa"/>
            <w:gridSpan w:val="11"/>
          </w:tcPr>
          <w:p w:rsidR="000314BE" w:rsidRPr="004D56DB" w:rsidRDefault="000314BE" w:rsidP="004D56D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4"/>
                <w:szCs w:val="24"/>
              </w:rPr>
              <w:t>в пределах бюджетных ассигнований, предусмотренных на основную деятельность</w:t>
            </w:r>
          </w:p>
        </w:tc>
      </w:tr>
      <w:tr w:rsidR="000314BE" w:rsidTr="004D56DB">
        <w:trPr>
          <w:gridAfter w:val="2"/>
          <w:wAfter w:w="1651" w:type="dxa"/>
        </w:trPr>
        <w:tc>
          <w:tcPr>
            <w:tcW w:w="811" w:type="dxa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56DB">
              <w:rPr>
                <w:rFonts w:ascii="Times New Roman" w:hAnsi="Times New Roman" w:cs="Times New Roman"/>
                <w:sz w:val="24"/>
                <w:szCs w:val="24"/>
              </w:rPr>
              <w:t xml:space="preserve">  6.2.</w:t>
            </w:r>
          </w:p>
        </w:tc>
        <w:tc>
          <w:tcPr>
            <w:tcW w:w="6076" w:type="dxa"/>
            <w:gridSpan w:val="2"/>
          </w:tcPr>
          <w:p w:rsidR="000314BE" w:rsidRPr="004D56DB" w:rsidRDefault="000314BE" w:rsidP="004D56D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6D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          социально-  психологических и маркетинговых         исследований    по    выявлению  индивидуальных     потребностей  родителей    и    учащихся    в образовательных услугах, оценки   удовлетворенности качеством общего образования                                      </w:t>
            </w:r>
          </w:p>
        </w:tc>
        <w:tc>
          <w:tcPr>
            <w:tcW w:w="1542" w:type="dxa"/>
            <w:gridSpan w:val="2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4D56DB">
              <w:rPr>
                <w:rFonts w:ascii="Times New Roman" w:hAnsi="Times New Roman" w:cs="Times New Roman"/>
              </w:rPr>
              <w:t>Отдел образования, спорта и молодежной политики</w:t>
            </w:r>
          </w:p>
        </w:tc>
        <w:tc>
          <w:tcPr>
            <w:tcW w:w="1378" w:type="dxa"/>
            <w:gridSpan w:val="2"/>
          </w:tcPr>
          <w:p w:rsidR="000314BE" w:rsidRPr="004D56DB" w:rsidRDefault="000314BE" w:rsidP="0052586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2012-2015</w:t>
            </w:r>
          </w:p>
        </w:tc>
        <w:tc>
          <w:tcPr>
            <w:tcW w:w="4760" w:type="dxa"/>
            <w:gridSpan w:val="11"/>
          </w:tcPr>
          <w:p w:rsidR="000314BE" w:rsidRPr="004D56DB" w:rsidRDefault="000314BE" w:rsidP="004D56D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4"/>
                <w:szCs w:val="24"/>
              </w:rPr>
              <w:t>в пределах бюджетных ассигнований, предусмотренных на основную деятельность</w:t>
            </w:r>
          </w:p>
        </w:tc>
      </w:tr>
      <w:tr w:rsidR="000314BE" w:rsidTr="004D56DB">
        <w:trPr>
          <w:gridAfter w:val="2"/>
          <w:wAfter w:w="1651" w:type="dxa"/>
        </w:trPr>
        <w:tc>
          <w:tcPr>
            <w:tcW w:w="811" w:type="dxa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6" w:type="dxa"/>
            <w:gridSpan w:val="2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56DB">
              <w:rPr>
                <w:rFonts w:ascii="Times New Roman" w:hAnsi="Times New Roman" w:cs="Times New Roman"/>
                <w:sz w:val="24"/>
                <w:szCs w:val="24"/>
              </w:rPr>
              <w:t>ИТОГО ПО РАЗДЕЛУ VI.</w:t>
            </w:r>
          </w:p>
        </w:tc>
        <w:tc>
          <w:tcPr>
            <w:tcW w:w="1542" w:type="dxa"/>
            <w:gridSpan w:val="2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gridSpan w:val="2"/>
          </w:tcPr>
          <w:p w:rsidR="000314BE" w:rsidRPr="004D56DB" w:rsidRDefault="000314BE" w:rsidP="0052586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2012</w:t>
            </w:r>
          </w:p>
        </w:tc>
        <w:tc>
          <w:tcPr>
            <w:tcW w:w="1624" w:type="dxa"/>
            <w:gridSpan w:val="4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70" w:type="dxa"/>
            <w:gridSpan w:val="6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66" w:type="dxa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0314BE" w:rsidTr="004D56DB">
        <w:trPr>
          <w:gridAfter w:val="2"/>
          <w:wAfter w:w="1651" w:type="dxa"/>
        </w:trPr>
        <w:tc>
          <w:tcPr>
            <w:tcW w:w="811" w:type="dxa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6" w:type="dxa"/>
            <w:gridSpan w:val="2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gridSpan w:val="2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gridSpan w:val="2"/>
          </w:tcPr>
          <w:p w:rsidR="000314BE" w:rsidRPr="004D56DB" w:rsidRDefault="000314BE" w:rsidP="0052586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2013</w:t>
            </w:r>
          </w:p>
        </w:tc>
        <w:tc>
          <w:tcPr>
            <w:tcW w:w="1624" w:type="dxa"/>
            <w:gridSpan w:val="4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70" w:type="dxa"/>
            <w:gridSpan w:val="6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66" w:type="dxa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0314BE" w:rsidTr="004D56DB">
        <w:trPr>
          <w:gridAfter w:val="2"/>
          <w:wAfter w:w="1651" w:type="dxa"/>
        </w:trPr>
        <w:tc>
          <w:tcPr>
            <w:tcW w:w="811" w:type="dxa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6" w:type="dxa"/>
            <w:gridSpan w:val="2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gridSpan w:val="2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gridSpan w:val="2"/>
          </w:tcPr>
          <w:p w:rsidR="000314BE" w:rsidRPr="004D56DB" w:rsidRDefault="000314BE" w:rsidP="0052586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2014</w:t>
            </w:r>
          </w:p>
        </w:tc>
        <w:tc>
          <w:tcPr>
            <w:tcW w:w="1624" w:type="dxa"/>
            <w:gridSpan w:val="4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70" w:type="dxa"/>
            <w:gridSpan w:val="6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66" w:type="dxa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0314BE" w:rsidTr="004D56DB">
        <w:trPr>
          <w:gridAfter w:val="2"/>
          <w:wAfter w:w="1651" w:type="dxa"/>
        </w:trPr>
        <w:tc>
          <w:tcPr>
            <w:tcW w:w="811" w:type="dxa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6" w:type="dxa"/>
            <w:gridSpan w:val="2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gridSpan w:val="2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gridSpan w:val="2"/>
          </w:tcPr>
          <w:p w:rsidR="000314BE" w:rsidRPr="004D56DB" w:rsidRDefault="000314BE" w:rsidP="0052586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2015</w:t>
            </w:r>
          </w:p>
        </w:tc>
        <w:tc>
          <w:tcPr>
            <w:tcW w:w="1624" w:type="dxa"/>
            <w:gridSpan w:val="4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70" w:type="dxa"/>
            <w:gridSpan w:val="6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66" w:type="dxa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0314BE" w:rsidTr="004D56DB">
        <w:trPr>
          <w:gridAfter w:val="2"/>
          <w:wAfter w:w="1651" w:type="dxa"/>
        </w:trPr>
        <w:tc>
          <w:tcPr>
            <w:tcW w:w="811" w:type="dxa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6" w:type="dxa"/>
            <w:gridSpan w:val="2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gridSpan w:val="2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78" w:type="dxa"/>
            <w:gridSpan w:val="2"/>
          </w:tcPr>
          <w:p w:rsidR="000314BE" w:rsidRPr="004D56DB" w:rsidRDefault="000314BE" w:rsidP="0052586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ИТОГО:</w:t>
            </w:r>
          </w:p>
        </w:tc>
        <w:tc>
          <w:tcPr>
            <w:tcW w:w="1624" w:type="dxa"/>
            <w:gridSpan w:val="4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70" w:type="dxa"/>
            <w:gridSpan w:val="6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66" w:type="dxa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0314BE" w:rsidTr="004D56DB">
        <w:trPr>
          <w:gridAfter w:val="2"/>
          <w:wAfter w:w="1651" w:type="dxa"/>
        </w:trPr>
        <w:tc>
          <w:tcPr>
            <w:tcW w:w="14567" w:type="dxa"/>
            <w:gridSpan w:val="18"/>
          </w:tcPr>
          <w:p w:rsidR="000314BE" w:rsidRPr="004D56DB" w:rsidRDefault="000314BE" w:rsidP="004D56D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6DB">
              <w:rPr>
                <w:rFonts w:ascii="Times New Roman" w:hAnsi="Times New Roman" w:cs="Times New Roman"/>
                <w:b/>
                <w:sz w:val="24"/>
                <w:szCs w:val="24"/>
              </w:rPr>
              <w:t>VII. Реализация проекта "Технологии в образовании: мультисервисная информационная образовательная среда,</w:t>
            </w:r>
          </w:p>
          <w:p w:rsidR="000314BE" w:rsidRPr="004D56DB" w:rsidRDefault="000314BE" w:rsidP="004D56D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b/>
                <w:sz w:val="24"/>
                <w:szCs w:val="24"/>
              </w:rPr>
              <w:t>ускоренное интегрированное обучение"</w:t>
            </w:r>
          </w:p>
        </w:tc>
      </w:tr>
      <w:tr w:rsidR="000314BE" w:rsidTr="004D56DB">
        <w:trPr>
          <w:gridAfter w:val="2"/>
          <w:wAfter w:w="1651" w:type="dxa"/>
        </w:trPr>
        <w:tc>
          <w:tcPr>
            <w:tcW w:w="811" w:type="dxa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56DB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6076" w:type="dxa"/>
            <w:gridSpan w:val="2"/>
          </w:tcPr>
          <w:p w:rsidR="000314BE" w:rsidRPr="004D56DB" w:rsidRDefault="000314BE" w:rsidP="004D56D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6DB">
              <w:rPr>
                <w:rFonts w:ascii="Times New Roman" w:hAnsi="Times New Roman" w:cs="Times New Roman"/>
                <w:sz w:val="24"/>
                <w:szCs w:val="24"/>
              </w:rPr>
              <w:t>Разработка      и      принятие  нормативных   правовых   актов       утверждающих       стандарты условий организации и  ведения         образовательных процессов   при внедрении  профильного,    индивидуального  обучения,     инклюзивного    и</w:t>
            </w:r>
          </w:p>
          <w:p w:rsidR="000314BE" w:rsidRPr="004D56DB" w:rsidRDefault="000314BE" w:rsidP="004D56D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6DB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специального образования</w:t>
            </w:r>
          </w:p>
        </w:tc>
        <w:tc>
          <w:tcPr>
            <w:tcW w:w="1542" w:type="dxa"/>
            <w:gridSpan w:val="2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4D56DB">
              <w:rPr>
                <w:rFonts w:ascii="Times New Roman" w:hAnsi="Times New Roman" w:cs="Times New Roman"/>
              </w:rPr>
              <w:t>Отдел образования, спорта и молодежной политики</w:t>
            </w:r>
          </w:p>
        </w:tc>
        <w:tc>
          <w:tcPr>
            <w:tcW w:w="1378" w:type="dxa"/>
            <w:gridSpan w:val="2"/>
          </w:tcPr>
          <w:p w:rsidR="000314BE" w:rsidRPr="004D56DB" w:rsidRDefault="000314BE" w:rsidP="0052586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2012-2015</w:t>
            </w:r>
          </w:p>
        </w:tc>
        <w:tc>
          <w:tcPr>
            <w:tcW w:w="4760" w:type="dxa"/>
            <w:gridSpan w:val="11"/>
          </w:tcPr>
          <w:p w:rsidR="000314BE" w:rsidRPr="004D56DB" w:rsidRDefault="000314BE" w:rsidP="004D56D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4"/>
                <w:szCs w:val="24"/>
              </w:rPr>
              <w:t>в пределах бюджетных ассигнований, предусмотренных на основную деятельность</w:t>
            </w:r>
          </w:p>
        </w:tc>
      </w:tr>
      <w:tr w:rsidR="000314BE" w:rsidTr="004D56DB">
        <w:trPr>
          <w:gridAfter w:val="2"/>
          <w:wAfter w:w="1651" w:type="dxa"/>
          <w:trHeight w:val="240"/>
        </w:trPr>
        <w:tc>
          <w:tcPr>
            <w:tcW w:w="811" w:type="dxa"/>
            <w:vMerge w:val="restart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56DB"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6076" w:type="dxa"/>
            <w:gridSpan w:val="2"/>
            <w:vMerge w:val="restart"/>
          </w:tcPr>
          <w:p w:rsidR="000314BE" w:rsidRPr="004D56DB" w:rsidRDefault="000314BE" w:rsidP="004D56D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6DB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ежегодном межрегиональном образовательном форуме " Живая  практика. Новые технологии для  профессионалов"                  </w:t>
            </w:r>
          </w:p>
        </w:tc>
        <w:tc>
          <w:tcPr>
            <w:tcW w:w="1542" w:type="dxa"/>
            <w:gridSpan w:val="2"/>
            <w:vMerge w:val="restart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4D56DB">
              <w:rPr>
                <w:rFonts w:ascii="Times New Roman" w:hAnsi="Times New Roman" w:cs="Times New Roman"/>
              </w:rPr>
              <w:t>Отдел образования, спорта и молодежной политики</w:t>
            </w:r>
          </w:p>
        </w:tc>
        <w:tc>
          <w:tcPr>
            <w:tcW w:w="1378" w:type="dxa"/>
            <w:gridSpan w:val="2"/>
          </w:tcPr>
          <w:p w:rsidR="000314BE" w:rsidRPr="004D56DB" w:rsidRDefault="000314BE" w:rsidP="00FC589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2012</w:t>
            </w:r>
          </w:p>
        </w:tc>
        <w:tc>
          <w:tcPr>
            <w:tcW w:w="1624" w:type="dxa"/>
            <w:gridSpan w:val="4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70" w:type="dxa"/>
            <w:gridSpan w:val="6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66" w:type="dxa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0314BE" w:rsidTr="004D56DB">
        <w:trPr>
          <w:gridAfter w:val="2"/>
          <w:wAfter w:w="1651" w:type="dxa"/>
          <w:trHeight w:val="240"/>
        </w:trPr>
        <w:tc>
          <w:tcPr>
            <w:tcW w:w="811" w:type="dxa"/>
            <w:vMerge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6" w:type="dxa"/>
            <w:gridSpan w:val="2"/>
            <w:vMerge/>
          </w:tcPr>
          <w:p w:rsidR="000314BE" w:rsidRPr="004D56DB" w:rsidRDefault="000314BE" w:rsidP="004D56D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gridSpan w:val="2"/>
            <w:vMerge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gridSpan w:val="2"/>
          </w:tcPr>
          <w:p w:rsidR="000314BE" w:rsidRPr="004D56DB" w:rsidRDefault="000314BE" w:rsidP="00FC589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2013</w:t>
            </w:r>
          </w:p>
        </w:tc>
        <w:tc>
          <w:tcPr>
            <w:tcW w:w="1624" w:type="dxa"/>
            <w:gridSpan w:val="4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70" w:type="dxa"/>
            <w:gridSpan w:val="6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66" w:type="dxa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0314BE" w:rsidTr="004D56DB">
        <w:trPr>
          <w:gridAfter w:val="2"/>
          <w:wAfter w:w="1651" w:type="dxa"/>
          <w:trHeight w:val="195"/>
        </w:trPr>
        <w:tc>
          <w:tcPr>
            <w:tcW w:w="811" w:type="dxa"/>
            <w:vMerge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6" w:type="dxa"/>
            <w:gridSpan w:val="2"/>
            <w:vMerge/>
          </w:tcPr>
          <w:p w:rsidR="000314BE" w:rsidRPr="004D56DB" w:rsidRDefault="000314BE" w:rsidP="004D56D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gridSpan w:val="2"/>
            <w:vMerge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gridSpan w:val="2"/>
          </w:tcPr>
          <w:p w:rsidR="000314BE" w:rsidRPr="004D56DB" w:rsidRDefault="000314BE" w:rsidP="00FC589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2014</w:t>
            </w:r>
          </w:p>
        </w:tc>
        <w:tc>
          <w:tcPr>
            <w:tcW w:w="1624" w:type="dxa"/>
            <w:gridSpan w:val="4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1770" w:type="dxa"/>
            <w:gridSpan w:val="6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66" w:type="dxa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</w:tr>
      <w:tr w:rsidR="000314BE" w:rsidTr="004D56DB">
        <w:trPr>
          <w:gridAfter w:val="2"/>
          <w:wAfter w:w="1651" w:type="dxa"/>
          <w:trHeight w:val="195"/>
        </w:trPr>
        <w:tc>
          <w:tcPr>
            <w:tcW w:w="811" w:type="dxa"/>
            <w:vMerge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6" w:type="dxa"/>
            <w:gridSpan w:val="2"/>
            <w:vMerge/>
          </w:tcPr>
          <w:p w:rsidR="000314BE" w:rsidRPr="004D56DB" w:rsidRDefault="000314BE" w:rsidP="004D56D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gridSpan w:val="2"/>
            <w:vMerge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gridSpan w:val="2"/>
          </w:tcPr>
          <w:p w:rsidR="000314BE" w:rsidRPr="004D56DB" w:rsidRDefault="000314BE" w:rsidP="00FC589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2015</w:t>
            </w:r>
          </w:p>
        </w:tc>
        <w:tc>
          <w:tcPr>
            <w:tcW w:w="1624" w:type="dxa"/>
            <w:gridSpan w:val="4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70" w:type="dxa"/>
            <w:gridSpan w:val="6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66" w:type="dxa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0314BE" w:rsidTr="004D56DB">
        <w:trPr>
          <w:gridAfter w:val="2"/>
          <w:wAfter w:w="1651" w:type="dxa"/>
          <w:trHeight w:val="240"/>
        </w:trPr>
        <w:tc>
          <w:tcPr>
            <w:tcW w:w="811" w:type="dxa"/>
            <w:vMerge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6" w:type="dxa"/>
            <w:gridSpan w:val="2"/>
            <w:vMerge/>
          </w:tcPr>
          <w:p w:rsidR="000314BE" w:rsidRPr="004D56DB" w:rsidRDefault="000314BE" w:rsidP="004D56D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gridSpan w:val="2"/>
            <w:vMerge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gridSpan w:val="2"/>
          </w:tcPr>
          <w:p w:rsidR="000314BE" w:rsidRPr="004D56DB" w:rsidRDefault="000314BE" w:rsidP="00FC589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ИТОГО:</w:t>
            </w:r>
          </w:p>
        </w:tc>
        <w:tc>
          <w:tcPr>
            <w:tcW w:w="1624" w:type="dxa"/>
            <w:gridSpan w:val="4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1770" w:type="dxa"/>
            <w:gridSpan w:val="6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66" w:type="dxa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</w:tr>
      <w:tr w:rsidR="000314BE" w:rsidTr="004D56DB">
        <w:trPr>
          <w:gridAfter w:val="2"/>
          <w:wAfter w:w="1651" w:type="dxa"/>
        </w:trPr>
        <w:tc>
          <w:tcPr>
            <w:tcW w:w="811" w:type="dxa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56DB">
              <w:rPr>
                <w:rFonts w:ascii="Times New Roman" w:hAnsi="Times New Roman" w:cs="Times New Roman"/>
                <w:sz w:val="24"/>
                <w:szCs w:val="24"/>
              </w:rPr>
              <w:t>7.3.</w:t>
            </w:r>
          </w:p>
        </w:tc>
        <w:tc>
          <w:tcPr>
            <w:tcW w:w="6076" w:type="dxa"/>
            <w:gridSpan w:val="2"/>
          </w:tcPr>
          <w:p w:rsidR="000314BE" w:rsidRPr="004D56DB" w:rsidRDefault="000314BE" w:rsidP="004D56D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6DB">
              <w:rPr>
                <w:rFonts w:ascii="Times New Roman" w:hAnsi="Times New Roman" w:cs="Times New Roman"/>
                <w:sz w:val="24"/>
                <w:szCs w:val="24"/>
              </w:rPr>
              <w:t>Внедрение           современных  технологий  обучения физической  культуре</w:t>
            </w:r>
          </w:p>
        </w:tc>
        <w:tc>
          <w:tcPr>
            <w:tcW w:w="1542" w:type="dxa"/>
            <w:gridSpan w:val="2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4D56DB">
              <w:rPr>
                <w:rFonts w:ascii="Times New Roman" w:hAnsi="Times New Roman" w:cs="Times New Roman"/>
              </w:rPr>
              <w:t>Отдел образования, спорта и молодежной политики</w:t>
            </w:r>
          </w:p>
        </w:tc>
        <w:tc>
          <w:tcPr>
            <w:tcW w:w="1378" w:type="dxa"/>
            <w:gridSpan w:val="2"/>
          </w:tcPr>
          <w:p w:rsidR="000314BE" w:rsidRPr="004D56DB" w:rsidRDefault="000314BE" w:rsidP="0052586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2012-2015</w:t>
            </w:r>
          </w:p>
        </w:tc>
        <w:tc>
          <w:tcPr>
            <w:tcW w:w="4760" w:type="dxa"/>
            <w:gridSpan w:val="11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4"/>
                <w:szCs w:val="24"/>
              </w:rPr>
              <w:t>в пределах бюджетных ассигнований, предусмотренных на основную деятельность</w:t>
            </w:r>
          </w:p>
        </w:tc>
      </w:tr>
      <w:tr w:rsidR="000314BE" w:rsidTr="004D56DB">
        <w:trPr>
          <w:gridAfter w:val="2"/>
          <w:wAfter w:w="1651" w:type="dxa"/>
          <w:trHeight w:val="1354"/>
        </w:trPr>
        <w:tc>
          <w:tcPr>
            <w:tcW w:w="811" w:type="dxa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56DB">
              <w:rPr>
                <w:rFonts w:ascii="Times New Roman" w:hAnsi="Times New Roman" w:cs="Times New Roman"/>
                <w:sz w:val="24"/>
                <w:szCs w:val="24"/>
              </w:rPr>
              <w:t>7.4.</w:t>
            </w:r>
          </w:p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076" w:type="dxa"/>
            <w:gridSpan w:val="2"/>
          </w:tcPr>
          <w:p w:rsidR="000314BE" w:rsidRPr="004D56DB" w:rsidRDefault="000314BE" w:rsidP="004D56D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6DB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   технологий   нового  поколения,    основанных    на         синтезе знаний разных наук       </w:t>
            </w:r>
          </w:p>
          <w:p w:rsidR="000314BE" w:rsidRPr="004D56DB" w:rsidRDefault="000314BE" w:rsidP="004D56D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4D56DB">
              <w:rPr>
                <w:rFonts w:ascii="Times New Roman" w:hAnsi="Times New Roman" w:cs="Times New Roman"/>
              </w:rPr>
              <w:t>Отдел образования, спорта и молодежной политики</w:t>
            </w:r>
          </w:p>
        </w:tc>
        <w:tc>
          <w:tcPr>
            <w:tcW w:w="1378" w:type="dxa"/>
            <w:gridSpan w:val="2"/>
          </w:tcPr>
          <w:p w:rsidR="000314BE" w:rsidRPr="004D56DB" w:rsidRDefault="000314BE" w:rsidP="0076540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2012-2015</w:t>
            </w:r>
          </w:p>
        </w:tc>
        <w:tc>
          <w:tcPr>
            <w:tcW w:w="4784" w:type="dxa"/>
            <w:gridSpan w:val="12"/>
          </w:tcPr>
          <w:p w:rsidR="000314BE" w:rsidRPr="004D56DB" w:rsidRDefault="000314BE" w:rsidP="004D56D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4"/>
                <w:szCs w:val="24"/>
              </w:rPr>
              <w:t>в пределах бюджетных ассигнований, предусмотренных на основную деятельность</w:t>
            </w:r>
          </w:p>
        </w:tc>
      </w:tr>
      <w:tr w:rsidR="000314BE" w:rsidTr="004D56DB">
        <w:trPr>
          <w:gridAfter w:val="2"/>
          <w:wAfter w:w="1651" w:type="dxa"/>
          <w:trHeight w:val="1061"/>
        </w:trPr>
        <w:tc>
          <w:tcPr>
            <w:tcW w:w="811" w:type="dxa"/>
            <w:vMerge w:val="restart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56DB">
              <w:rPr>
                <w:rFonts w:ascii="Times New Roman" w:hAnsi="Times New Roman" w:cs="Times New Roman"/>
                <w:sz w:val="24"/>
                <w:szCs w:val="24"/>
              </w:rPr>
              <w:t>7.5.</w:t>
            </w:r>
          </w:p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076" w:type="dxa"/>
            <w:gridSpan w:val="2"/>
            <w:vMerge w:val="restart"/>
          </w:tcPr>
          <w:p w:rsidR="000314BE" w:rsidRPr="004D56DB" w:rsidRDefault="000314BE" w:rsidP="004D56D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6DB">
              <w:rPr>
                <w:rFonts w:ascii="Times New Roman" w:hAnsi="Times New Roman" w:cs="Times New Roman"/>
                <w:sz w:val="24"/>
                <w:szCs w:val="24"/>
              </w:rPr>
              <w:t>Апробация и обеспечение функционирования  муниципальной системы мониторинга и статистики образования</w:t>
            </w:r>
          </w:p>
          <w:p w:rsidR="000314BE" w:rsidRPr="004D56DB" w:rsidRDefault="000314BE" w:rsidP="004D56D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vMerge w:val="restart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4D56DB">
              <w:rPr>
                <w:rFonts w:ascii="Times New Roman" w:hAnsi="Times New Roman" w:cs="Times New Roman"/>
              </w:rPr>
              <w:t>Отдел образования, спорта и молодежной политики</w:t>
            </w:r>
          </w:p>
        </w:tc>
        <w:tc>
          <w:tcPr>
            <w:tcW w:w="1378" w:type="dxa"/>
            <w:gridSpan w:val="2"/>
            <w:tcBorders>
              <w:bottom w:val="nil"/>
            </w:tcBorders>
          </w:tcPr>
          <w:p w:rsidR="000314BE" w:rsidRPr="004D56DB" w:rsidRDefault="000314BE" w:rsidP="0076540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2012-2015</w:t>
            </w:r>
          </w:p>
        </w:tc>
        <w:tc>
          <w:tcPr>
            <w:tcW w:w="4784" w:type="dxa"/>
            <w:gridSpan w:val="12"/>
            <w:tcBorders>
              <w:bottom w:val="nil"/>
            </w:tcBorders>
          </w:tcPr>
          <w:p w:rsidR="000314BE" w:rsidRPr="004D56DB" w:rsidRDefault="000314BE" w:rsidP="004D56D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4"/>
                <w:szCs w:val="24"/>
              </w:rPr>
              <w:t>в пределах бюджетных ассигнований, предусмотренных на основную деятельность</w:t>
            </w:r>
          </w:p>
        </w:tc>
      </w:tr>
      <w:tr w:rsidR="000314BE" w:rsidTr="004D56DB">
        <w:trPr>
          <w:gridAfter w:val="2"/>
          <w:wAfter w:w="1651" w:type="dxa"/>
          <w:trHeight w:val="180"/>
        </w:trPr>
        <w:tc>
          <w:tcPr>
            <w:tcW w:w="811" w:type="dxa"/>
            <w:vMerge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076" w:type="dxa"/>
            <w:gridSpan w:val="2"/>
            <w:vMerge/>
          </w:tcPr>
          <w:p w:rsidR="000314BE" w:rsidRPr="004D56DB" w:rsidRDefault="000314BE" w:rsidP="004D56D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vMerge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gridSpan w:val="2"/>
            <w:tcBorders>
              <w:top w:val="nil"/>
            </w:tcBorders>
          </w:tcPr>
          <w:p w:rsidR="000314BE" w:rsidRPr="004D56DB" w:rsidRDefault="000314BE" w:rsidP="00FC589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84" w:type="dxa"/>
            <w:gridSpan w:val="12"/>
            <w:tcBorders>
              <w:top w:val="nil"/>
            </w:tcBorders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314BE" w:rsidTr="004D56DB">
        <w:trPr>
          <w:gridAfter w:val="2"/>
          <w:wAfter w:w="1651" w:type="dxa"/>
          <w:trHeight w:val="1610"/>
        </w:trPr>
        <w:tc>
          <w:tcPr>
            <w:tcW w:w="811" w:type="dxa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56DB">
              <w:rPr>
                <w:rFonts w:ascii="Times New Roman" w:hAnsi="Times New Roman" w:cs="Times New Roman"/>
                <w:sz w:val="24"/>
                <w:szCs w:val="24"/>
              </w:rPr>
              <w:t>7.6.</w:t>
            </w:r>
          </w:p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076" w:type="dxa"/>
            <w:gridSpan w:val="2"/>
          </w:tcPr>
          <w:p w:rsidR="000314BE" w:rsidRPr="004D56DB" w:rsidRDefault="000314BE" w:rsidP="004D56D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6DB">
              <w:rPr>
                <w:rFonts w:ascii="Times New Roman" w:hAnsi="Times New Roman" w:cs="Times New Roman"/>
                <w:sz w:val="24"/>
                <w:szCs w:val="24"/>
              </w:rPr>
              <w:t>Создание районной информационно-аналитической системы сбора, хранения, актуализации и адресного обеспечения пользователей статистической и мониторинговой информацией о системе образования Шумерлинского района, образовательных учреждений</w:t>
            </w:r>
          </w:p>
          <w:p w:rsidR="000314BE" w:rsidRPr="004D56DB" w:rsidRDefault="000314BE" w:rsidP="004D56D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gridSpan w:val="2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4D56DB">
              <w:rPr>
                <w:rFonts w:ascii="Times New Roman" w:hAnsi="Times New Roman" w:cs="Times New Roman"/>
              </w:rPr>
              <w:t>Отдел образования, спорта и молодежной политики</w:t>
            </w:r>
          </w:p>
        </w:tc>
        <w:tc>
          <w:tcPr>
            <w:tcW w:w="1378" w:type="dxa"/>
            <w:gridSpan w:val="2"/>
          </w:tcPr>
          <w:p w:rsidR="000314BE" w:rsidRPr="004D56DB" w:rsidRDefault="000314BE" w:rsidP="0076540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2012-2015</w:t>
            </w:r>
          </w:p>
        </w:tc>
        <w:tc>
          <w:tcPr>
            <w:tcW w:w="4760" w:type="dxa"/>
            <w:gridSpan w:val="11"/>
          </w:tcPr>
          <w:p w:rsidR="000314BE" w:rsidRPr="004D56DB" w:rsidRDefault="000314BE" w:rsidP="004D56D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4"/>
                <w:szCs w:val="24"/>
              </w:rPr>
              <w:t>в пределах бюджетных ассигнований, предусмотренных на основную деятельность</w:t>
            </w:r>
          </w:p>
        </w:tc>
      </w:tr>
      <w:tr w:rsidR="000314BE" w:rsidTr="004D56DB">
        <w:trPr>
          <w:gridAfter w:val="2"/>
          <w:wAfter w:w="1651" w:type="dxa"/>
          <w:trHeight w:val="1202"/>
        </w:trPr>
        <w:tc>
          <w:tcPr>
            <w:tcW w:w="811" w:type="dxa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56DB">
              <w:rPr>
                <w:rFonts w:ascii="Times New Roman" w:hAnsi="Times New Roman" w:cs="Times New Roman"/>
                <w:sz w:val="24"/>
                <w:szCs w:val="24"/>
              </w:rPr>
              <w:t>7.7.</w:t>
            </w:r>
          </w:p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076" w:type="dxa"/>
            <w:gridSpan w:val="2"/>
          </w:tcPr>
          <w:p w:rsidR="000314BE" w:rsidRPr="004D56DB" w:rsidRDefault="000314BE" w:rsidP="004D56D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6DB">
              <w:rPr>
                <w:rFonts w:ascii="Times New Roman" w:hAnsi="Times New Roman" w:cs="Times New Roman"/>
                <w:sz w:val="24"/>
                <w:szCs w:val="24"/>
              </w:rPr>
              <w:t>Мониторинг качества образования на основе государственной (итоговой аттестации) выпускников 9, 11 классов</w:t>
            </w:r>
          </w:p>
          <w:p w:rsidR="000314BE" w:rsidRPr="004D56DB" w:rsidRDefault="000314BE" w:rsidP="004D56D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gridSpan w:val="2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4D56DB">
              <w:rPr>
                <w:rFonts w:ascii="Times New Roman" w:hAnsi="Times New Roman" w:cs="Times New Roman"/>
              </w:rPr>
              <w:t>Отдел образования, спорта и молодежной политики</w:t>
            </w:r>
          </w:p>
        </w:tc>
        <w:tc>
          <w:tcPr>
            <w:tcW w:w="1378" w:type="dxa"/>
            <w:gridSpan w:val="2"/>
          </w:tcPr>
          <w:p w:rsidR="000314BE" w:rsidRPr="004D56DB" w:rsidRDefault="000314BE" w:rsidP="0076540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2012-2015</w:t>
            </w:r>
          </w:p>
        </w:tc>
        <w:tc>
          <w:tcPr>
            <w:tcW w:w="4760" w:type="dxa"/>
            <w:gridSpan w:val="11"/>
          </w:tcPr>
          <w:p w:rsidR="000314BE" w:rsidRPr="004D56DB" w:rsidRDefault="000314BE" w:rsidP="004D56D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4"/>
                <w:szCs w:val="24"/>
              </w:rPr>
              <w:t>в пределах бюджетных ассигнований, предусмотренных на основную деятельность</w:t>
            </w:r>
          </w:p>
        </w:tc>
      </w:tr>
      <w:tr w:rsidR="000314BE" w:rsidTr="004D56DB">
        <w:trPr>
          <w:gridAfter w:val="2"/>
          <w:wAfter w:w="1651" w:type="dxa"/>
          <w:trHeight w:val="1322"/>
        </w:trPr>
        <w:tc>
          <w:tcPr>
            <w:tcW w:w="811" w:type="dxa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56DB">
              <w:rPr>
                <w:rFonts w:ascii="Times New Roman" w:hAnsi="Times New Roman" w:cs="Times New Roman"/>
                <w:sz w:val="24"/>
                <w:szCs w:val="24"/>
              </w:rPr>
              <w:t>7.8.</w:t>
            </w:r>
          </w:p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069" w:type="dxa"/>
          </w:tcPr>
          <w:p w:rsidR="000314BE" w:rsidRPr="004D56DB" w:rsidRDefault="000314BE" w:rsidP="004D56D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4D56DB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проекта по внедрению новых способов исчисления образовательного рейтинга учащихся (портфель достижений учащихся)  </w:t>
            </w:r>
          </w:p>
        </w:tc>
        <w:tc>
          <w:tcPr>
            <w:tcW w:w="1549" w:type="dxa"/>
            <w:gridSpan w:val="3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4D56DB">
              <w:rPr>
                <w:rFonts w:ascii="Times New Roman" w:hAnsi="Times New Roman" w:cs="Times New Roman"/>
              </w:rPr>
              <w:t>Отдел образования, спорта и молодежной политики</w:t>
            </w:r>
          </w:p>
        </w:tc>
        <w:tc>
          <w:tcPr>
            <w:tcW w:w="1378" w:type="dxa"/>
            <w:gridSpan w:val="2"/>
          </w:tcPr>
          <w:p w:rsidR="000314BE" w:rsidRPr="004D56DB" w:rsidRDefault="000314BE" w:rsidP="0076540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2012-2015</w:t>
            </w:r>
          </w:p>
        </w:tc>
        <w:tc>
          <w:tcPr>
            <w:tcW w:w="4760" w:type="dxa"/>
            <w:gridSpan w:val="11"/>
          </w:tcPr>
          <w:p w:rsidR="000314BE" w:rsidRPr="004D56DB" w:rsidRDefault="000314BE" w:rsidP="004D56D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4"/>
                <w:szCs w:val="24"/>
              </w:rPr>
              <w:t>в пределах бюджетных ассигнований, предусмотренных на основную деятельность</w:t>
            </w:r>
          </w:p>
        </w:tc>
      </w:tr>
      <w:tr w:rsidR="000314BE" w:rsidTr="004D56DB">
        <w:trPr>
          <w:gridAfter w:val="2"/>
          <w:wAfter w:w="1651" w:type="dxa"/>
        </w:trPr>
        <w:tc>
          <w:tcPr>
            <w:tcW w:w="811" w:type="dxa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6" w:type="dxa"/>
            <w:gridSpan w:val="2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56DB">
              <w:rPr>
                <w:rFonts w:ascii="Times New Roman" w:hAnsi="Times New Roman" w:cs="Times New Roman"/>
                <w:sz w:val="24"/>
                <w:szCs w:val="24"/>
              </w:rPr>
              <w:t>ИТОГО ПО РАЗДЕЛУ VII</w:t>
            </w:r>
          </w:p>
        </w:tc>
        <w:tc>
          <w:tcPr>
            <w:tcW w:w="1542" w:type="dxa"/>
            <w:gridSpan w:val="2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gridSpan w:val="2"/>
          </w:tcPr>
          <w:p w:rsidR="000314BE" w:rsidRPr="004D56DB" w:rsidRDefault="000314BE" w:rsidP="0052586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2012</w:t>
            </w:r>
          </w:p>
        </w:tc>
        <w:tc>
          <w:tcPr>
            <w:tcW w:w="1624" w:type="dxa"/>
            <w:gridSpan w:val="4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70" w:type="dxa"/>
            <w:gridSpan w:val="6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66" w:type="dxa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0314BE" w:rsidTr="004D56DB">
        <w:trPr>
          <w:gridAfter w:val="2"/>
          <w:wAfter w:w="1651" w:type="dxa"/>
        </w:trPr>
        <w:tc>
          <w:tcPr>
            <w:tcW w:w="811" w:type="dxa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6" w:type="dxa"/>
            <w:gridSpan w:val="2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gridSpan w:val="2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gridSpan w:val="2"/>
          </w:tcPr>
          <w:p w:rsidR="000314BE" w:rsidRPr="004D56DB" w:rsidRDefault="000314BE" w:rsidP="0052586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2013</w:t>
            </w:r>
          </w:p>
        </w:tc>
        <w:tc>
          <w:tcPr>
            <w:tcW w:w="1624" w:type="dxa"/>
            <w:gridSpan w:val="4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70" w:type="dxa"/>
            <w:gridSpan w:val="6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66" w:type="dxa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0314BE" w:rsidTr="004D56DB">
        <w:trPr>
          <w:gridAfter w:val="2"/>
          <w:wAfter w:w="1651" w:type="dxa"/>
        </w:trPr>
        <w:tc>
          <w:tcPr>
            <w:tcW w:w="811" w:type="dxa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6" w:type="dxa"/>
            <w:gridSpan w:val="2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gridSpan w:val="2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gridSpan w:val="2"/>
          </w:tcPr>
          <w:p w:rsidR="000314BE" w:rsidRPr="004D56DB" w:rsidRDefault="000314BE" w:rsidP="0052586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2014</w:t>
            </w:r>
          </w:p>
        </w:tc>
        <w:tc>
          <w:tcPr>
            <w:tcW w:w="1624" w:type="dxa"/>
            <w:gridSpan w:val="4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1770" w:type="dxa"/>
            <w:gridSpan w:val="6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66" w:type="dxa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</w:tr>
      <w:tr w:rsidR="000314BE" w:rsidTr="004D56DB">
        <w:trPr>
          <w:gridAfter w:val="2"/>
          <w:wAfter w:w="1651" w:type="dxa"/>
        </w:trPr>
        <w:tc>
          <w:tcPr>
            <w:tcW w:w="811" w:type="dxa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6" w:type="dxa"/>
            <w:gridSpan w:val="2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gridSpan w:val="2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gridSpan w:val="2"/>
          </w:tcPr>
          <w:p w:rsidR="000314BE" w:rsidRPr="004D56DB" w:rsidRDefault="000314BE" w:rsidP="0052586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2015</w:t>
            </w:r>
          </w:p>
        </w:tc>
        <w:tc>
          <w:tcPr>
            <w:tcW w:w="1624" w:type="dxa"/>
            <w:gridSpan w:val="4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70" w:type="dxa"/>
            <w:gridSpan w:val="6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66" w:type="dxa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0314BE" w:rsidTr="004D56DB">
        <w:trPr>
          <w:gridAfter w:val="2"/>
          <w:wAfter w:w="1651" w:type="dxa"/>
        </w:trPr>
        <w:tc>
          <w:tcPr>
            <w:tcW w:w="811" w:type="dxa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6" w:type="dxa"/>
            <w:gridSpan w:val="2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gridSpan w:val="2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gridSpan w:val="2"/>
          </w:tcPr>
          <w:p w:rsidR="000314BE" w:rsidRPr="004D56DB" w:rsidRDefault="000314BE" w:rsidP="0052586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ИТОГО:</w:t>
            </w:r>
          </w:p>
        </w:tc>
        <w:tc>
          <w:tcPr>
            <w:tcW w:w="1624" w:type="dxa"/>
            <w:gridSpan w:val="4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1770" w:type="dxa"/>
            <w:gridSpan w:val="6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66" w:type="dxa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</w:tr>
      <w:tr w:rsidR="000314BE" w:rsidTr="004D56DB">
        <w:trPr>
          <w:gridAfter w:val="2"/>
          <w:wAfter w:w="1651" w:type="dxa"/>
        </w:trPr>
        <w:tc>
          <w:tcPr>
            <w:tcW w:w="14567" w:type="dxa"/>
            <w:gridSpan w:val="18"/>
          </w:tcPr>
          <w:p w:rsidR="000314BE" w:rsidRPr="004D56DB" w:rsidRDefault="000314BE" w:rsidP="004D56D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6DB">
              <w:rPr>
                <w:rFonts w:ascii="Times New Roman" w:hAnsi="Times New Roman" w:cs="Times New Roman"/>
                <w:b/>
                <w:sz w:val="24"/>
                <w:szCs w:val="24"/>
              </w:rPr>
              <w:t>VIII. Реализация проекта "Качество образования: оценка сформированности ключевых компетентностей,</w:t>
            </w:r>
          </w:p>
          <w:p w:rsidR="000314BE" w:rsidRPr="004D56DB" w:rsidRDefault="000314BE" w:rsidP="004D56D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b/>
                <w:sz w:val="24"/>
                <w:szCs w:val="24"/>
              </w:rPr>
              <w:t>самооценка качества образовательных услуг"</w:t>
            </w:r>
          </w:p>
        </w:tc>
      </w:tr>
      <w:tr w:rsidR="000314BE" w:rsidTr="004D56DB">
        <w:trPr>
          <w:gridAfter w:val="2"/>
          <w:wAfter w:w="1651" w:type="dxa"/>
        </w:trPr>
        <w:tc>
          <w:tcPr>
            <w:tcW w:w="811" w:type="dxa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56DB">
              <w:rPr>
                <w:rFonts w:ascii="Times New Roman" w:hAnsi="Times New Roman" w:cs="Times New Roman"/>
                <w:sz w:val="24"/>
                <w:szCs w:val="24"/>
              </w:rPr>
              <w:t xml:space="preserve">  8.1.</w:t>
            </w:r>
          </w:p>
        </w:tc>
        <w:tc>
          <w:tcPr>
            <w:tcW w:w="6076" w:type="dxa"/>
            <w:gridSpan w:val="2"/>
          </w:tcPr>
          <w:p w:rsidR="000314BE" w:rsidRPr="004D56DB" w:rsidRDefault="000314BE" w:rsidP="004D56D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6DB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   функционирования  системы  оценки  качества образования             </w:t>
            </w:r>
          </w:p>
        </w:tc>
        <w:tc>
          <w:tcPr>
            <w:tcW w:w="1542" w:type="dxa"/>
            <w:gridSpan w:val="2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4D56DB">
              <w:rPr>
                <w:rFonts w:ascii="Times New Roman" w:hAnsi="Times New Roman" w:cs="Times New Roman"/>
              </w:rPr>
              <w:t>Отдел образования, спорта и молодежной политики</w:t>
            </w:r>
          </w:p>
        </w:tc>
        <w:tc>
          <w:tcPr>
            <w:tcW w:w="1378" w:type="dxa"/>
            <w:gridSpan w:val="2"/>
          </w:tcPr>
          <w:p w:rsidR="000314BE" w:rsidRPr="004D56DB" w:rsidRDefault="000314BE" w:rsidP="0052586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2012-2015</w:t>
            </w:r>
          </w:p>
        </w:tc>
        <w:tc>
          <w:tcPr>
            <w:tcW w:w="4760" w:type="dxa"/>
            <w:gridSpan w:val="11"/>
          </w:tcPr>
          <w:p w:rsidR="000314BE" w:rsidRPr="004D56DB" w:rsidRDefault="000314BE" w:rsidP="004D56D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4"/>
                <w:szCs w:val="24"/>
              </w:rPr>
              <w:t>в пределах бюджетных ассигнований, предусмотренных на основную деятельность</w:t>
            </w:r>
          </w:p>
        </w:tc>
      </w:tr>
      <w:tr w:rsidR="000314BE" w:rsidTr="004D56DB">
        <w:trPr>
          <w:gridAfter w:val="2"/>
          <w:wAfter w:w="1651" w:type="dxa"/>
        </w:trPr>
        <w:tc>
          <w:tcPr>
            <w:tcW w:w="811" w:type="dxa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56DB">
              <w:rPr>
                <w:rFonts w:ascii="Times New Roman" w:hAnsi="Times New Roman" w:cs="Times New Roman"/>
                <w:sz w:val="24"/>
                <w:szCs w:val="24"/>
              </w:rPr>
              <w:t xml:space="preserve">  8.2.</w:t>
            </w:r>
          </w:p>
        </w:tc>
        <w:tc>
          <w:tcPr>
            <w:tcW w:w="6076" w:type="dxa"/>
            <w:gridSpan w:val="2"/>
          </w:tcPr>
          <w:p w:rsidR="000314BE" w:rsidRPr="004D56DB" w:rsidRDefault="000314BE" w:rsidP="004D56D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6DB">
              <w:rPr>
                <w:rFonts w:ascii="Times New Roman" w:hAnsi="Times New Roman" w:cs="Times New Roman"/>
                <w:sz w:val="24"/>
                <w:szCs w:val="24"/>
              </w:rPr>
              <w:t>Организация государственной  (итоговой)  аттестации  выпускников   средних школ</w:t>
            </w:r>
          </w:p>
        </w:tc>
        <w:tc>
          <w:tcPr>
            <w:tcW w:w="1542" w:type="dxa"/>
            <w:gridSpan w:val="2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4D56DB">
              <w:rPr>
                <w:rFonts w:ascii="Times New Roman" w:hAnsi="Times New Roman" w:cs="Times New Roman"/>
              </w:rPr>
              <w:t>Отдел образования, спорта и молодежной политики</w:t>
            </w:r>
          </w:p>
        </w:tc>
        <w:tc>
          <w:tcPr>
            <w:tcW w:w="1378" w:type="dxa"/>
            <w:gridSpan w:val="2"/>
          </w:tcPr>
          <w:p w:rsidR="000314BE" w:rsidRPr="004D56DB" w:rsidRDefault="000314BE" w:rsidP="0052586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2012-2015</w:t>
            </w:r>
          </w:p>
        </w:tc>
        <w:tc>
          <w:tcPr>
            <w:tcW w:w="4760" w:type="dxa"/>
            <w:gridSpan w:val="11"/>
          </w:tcPr>
          <w:p w:rsidR="000314BE" w:rsidRPr="004D56DB" w:rsidRDefault="000314BE" w:rsidP="004D56D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4"/>
                <w:szCs w:val="24"/>
              </w:rPr>
              <w:t>в пределах бюджетных ассигнований, предусмотренных на основную деятельность</w:t>
            </w:r>
          </w:p>
        </w:tc>
      </w:tr>
      <w:tr w:rsidR="000314BE" w:rsidTr="004D56DB">
        <w:trPr>
          <w:gridAfter w:val="2"/>
          <w:wAfter w:w="1651" w:type="dxa"/>
        </w:trPr>
        <w:tc>
          <w:tcPr>
            <w:tcW w:w="811" w:type="dxa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56DB">
              <w:rPr>
                <w:rFonts w:ascii="Times New Roman" w:hAnsi="Times New Roman" w:cs="Times New Roman"/>
                <w:sz w:val="24"/>
                <w:szCs w:val="24"/>
              </w:rPr>
              <w:t xml:space="preserve">  8.3.</w:t>
            </w:r>
          </w:p>
        </w:tc>
        <w:tc>
          <w:tcPr>
            <w:tcW w:w="6076" w:type="dxa"/>
            <w:gridSpan w:val="2"/>
          </w:tcPr>
          <w:p w:rsidR="000314BE" w:rsidRPr="004D56DB" w:rsidRDefault="000314BE" w:rsidP="004D56D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6D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    государственной  (итоговой)           аттестации  выпускников основной  школы  по новым формам  </w:t>
            </w:r>
          </w:p>
        </w:tc>
        <w:tc>
          <w:tcPr>
            <w:tcW w:w="1542" w:type="dxa"/>
            <w:gridSpan w:val="2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4D56DB">
              <w:rPr>
                <w:rFonts w:ascii="Times New Roman" w:hAnsi="Times New Roman" w:cs="Times New Roman"/>
              </w:rPr>
              <w:t>Отдел образования, спорта и молодежной политики</w:t>
            </w:r>
          </w:p>
        </w:tc>
        <w:tc>
          <w:tcPr>
            <w:tcW w:w="1378" w:type="dxa"/>
            <w:gridSpan w:val="2"/>
          </w:tcPr>
          <w:p w:rsidR="000314BE" w:rsidRPr="004D56DB" w:rsidRDefault="000314BE" w:rsidP="0052586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2012-2015</w:t>
            </w:r>
          </w:p>
        </w:tc>
        <w:tc>
          <w:tcPr>
            <w:tcW w:w="4760" w:type="dxa"/>
            <w:gridSpan w:val="11"/>
          </w:tcPr>
          <w:p w:rsidR="000314BE" w:rsidRPr="004D56DB" w:rsidRDefault="000314BE" w:rsidP="004D56D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4"/>
                <w:szCs w:val="24"/>
              </w:rPr>
              <w:t>в пределах бюджетных ассигнований, предусмотренных на основную деятельность</w:t>
            </w:r>
          </w:p>
        </w:tc>
      </w:tr>
      <w:tr w:rsidR="000314BE" w:rsidTr="004D56DB">
        <w:trPr>
          <w:gridAfter w:val="2"/>
          <w:wAfter w:w="1651" w:type="dxa"/>
        </w:trPr>
        <w:tc>
          <w:tcPr>
            <w:tcW w:w="811" w:type="dxa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56DB">
              <w:rPr>
                <w:rFonts w:ascii="Times New Roman" w:hAnsi="Times New Roman" w:cs="Times New Roman"/>
                <w:sz w:val="24"/>
                <w:szCs w:val="24"/>
              </w:rPr>
              <w:t xml:space="preserve">  8.4.</w:t>
            </w:r>
          </w:p>
        </w:tc>
        <w:tc>
          <w:tcPr>
            <w:tcW w:w="6076" w:type="dxa"/>
            <w:gridSpan w:val="2"/>
          </w:tcPr>
          <w:p w:rsidR="000314BE" w:rsidRPr="004D56DB" w:rsidRDefault="000314BE" w:rsidP="004D56D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6D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   и     проведение  мониторинговых     исследований  качества жизни учащихся          </w:t>
            </w:r>
          </w:p>
        </w:tc>
        <w:tc>
          <w:tcPr>
            <w:tcW w:w="1542" w:type="dxa"/>
            <w:gridSpan w:val="2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4D56DB">
              <w:rPr>
                <w:rFonts w:ascii="Times New Roman" w:hAnsi="Times New Roman" w:cs="Times New Roman"/>
              </w:rPr>
              <w:t>Отдел образования, спорта и молодежной политики</w:t>
            </w:r>
          </w:p>
        </w:tc>
        <w:tc>
          <w:tcPr>
            <w:tcW w:w="1378" w:type="dxa"/>
            <w:gridSpan w:val="2"/>
          </w:tcPr>
          <w:p w:rsidR="000314BE" w:rsidRPr="004D56DB" w:rsidRDefault="000314BE" w:rsidP="0052586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2012-2015</w:t>
            </w:r>
          </w:p>
        </w:tc>
        <w:tc>
          <w:tcPr>
            <w:tcW w:w="4760" w:type="dxa"/>
            <w:gridSpan w:val="11"/>
          </w:tcPr>
          <w:p w:rsidR="000314BE" w:rsidRPr="004D56DB" w:rsidRDefault="000314BE" w:rsidP="004D56D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4"/>
                <w:szCs w:val="24"/>
              </w:rPr>
              <w:t>в пределах бюджетных ассигнований, предусмотренных на основную деятельность</w:t>
            </w:r>
          </w:p>
        </w:tc>
      </w:tr>
      <w:tr w:rsidR="000314BE" w:rsidTr="004D56DB">
        <w:trPr>
          <w:gridAfter w:val="2"/>
          <w:wAfter w:w="1651" w:type="dxa"/>
        </w:trPr>
        <w:tc>
          <w:tcPr>
            <w:tcW w:w="811" w:type="dxa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56DB">
              <w:rPr>
                <w:rFonts w:ascii="Times New Roman" w:hAnsi="Times New Roman" w:cs="Times New Roman"/>
                <w:sz w:val="24"/>
                <w:szCs w:val="24"/>
              </w:rPr>
              <w:t>8.5.</w:t>
            </w:r>
          </w:p>
        </w:tc>
        <w:tc>
          <w:tcPr>
            <w:tcW w:w="6076" w:type="dxa"/>
            <w:gridSpan w:val="2"/>
          </w:tcPr>
          <w:p w:rsidR="000314BE" w:rsidRPr="004D56DB" w:rsidRDefault="000314BE" w:rsidP="004D56D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6DB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  рефлексивных  форм оценки качества образовательных  услуг      </w:t>
            </w:r>
          </w:p>
        </w:tc>
        <w:tc>
          <w:tcPr>
            <w:tcW w:w="1542" w:type="dxa"/>
            <w:gridSpan w:val="2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4D56DB">
              <w:rPr>
                <w:rFonts w:ascii="Times New Roman" w:hAnsi="Times New Roman" w:cs="Times New Roman"/>
              </w:rPr>
              <w:t>Отдел образования, спорта и молодежной политики</w:t>
            </w:r>
          </w:p>
        </w:tc>
        <w:tc>
          <w:tcPr>
            <w:tcW w:w="1378" w:type="dxa"/>
            <w:gridSpan w:val="2"/>
          </w:tcPr>
          <w:p w:rsidR="000314BE" w:rsidRPr="004D56DB" w:rsidRDefault="000314BE" w:rsidP="0052586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2012-2015</w:t>
            </w:r>
          </w:p>
        </w:tc>
        <w:tc>
          <w:tcPr>
            <w:tcW w:w="4760" w:type="dxa"/>
            <w:gridSpan w:val="11"/>
          </w:tcPr>
          <w:p w:rsidR="000314BE" w:rsidRPr="004D56DB" w:rsidRDefault="000314BE" w:rsidP="004D56D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4"/>
                <w:szCs w:val="24"/>
              </w:rPr>
              <w:t>в пределах бюджетных ассигнований, предусмотренных на основную деятельность</w:t>
            </w:r>
          </w:p>
        </w:tc>
      </w:tr>
      <w:tr w:rsidR="000314BE" w:rsidTr="004D56DB">
        <w:trPr>
          <w:gridAfter w:val="2"/>
          <w:wAfter w:w="1651" w:type="dxa"/>
          <w:trHeight w:val="255"/>
        </w:trPr>
        <w:tc>
          <w:tcPr>
            <w:tcW w:w="811" w:type="dxa"/>
            <w:vMerge w:val="restart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56DB">
              <w:rPr>
                <w:rFonts w:ascii="Times New Roman" w:hAnsi="Times New Roman" w:cs="Times New Roman"/>
                <w:sz w:val="24"/>
                <w:szCs w:val="24"/>
              </w:rPr>
              <w:t>8.6.</w:t>
            </w:r>
          </w:p>
        </w:tc>
        <w:tc>
          <w:tcPr>
            <w:tcW w:w="6076" w:type="dxa"/>
            <w:gridSpan w:val="2"/>
            <w:vMerge w:val="restart"/>
          </w:tcPr>
          <w:p w:rsidR="000314BE" w:rsidRPr="00B66C73" w:rsidRDefault="000314BE" w:rsidP="004D56DB">
            <w:pPr>
              <w:widowControl w:val="0"/>
              <w:tabs>
                <w:tab w:val="decimal" w:pos="654"/>
              </w:tabs>
              <w:spacing w:line="220" w:lineRule="auto"/>
              <w:jc w:val="both"/>
            </w:pPr>
            <w:r w:rsidRPr="00B66C73">
              <w:t xml:space="preserve">Проведение </w:t>
            </w:r>
            <w:r>
              <w:t>районного</w:t>
            </w:r>
            <w:r w:rsidRPr="00B66C73">
              <w:t xml:space="preserve"> конкурса «Лучшая школа года». Грантовая поддержка школ-победите</w:t>
            </w:r>
            <w:r w:rsidRPr="00B66C73">
              <w:softHyphen/>
              <w:t>лей</w:t>
            </w:r>
          </w:p>
          <w:p w:rsidR="000314BE" w:rsidRPr="004D56DB" w:rsidRDefault="000314BE" w:rsidP="004D56D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gridSpan w:val="2"/>
            <w:vMerge w:val="restart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4D56DB">
              <w:rPr>
                <w:rFonts w:ascii="Times New Roman" w:hAnsi="Times New Roman" w:cs="Times New Roman"/>
              </w:rPr>
              <w:t>Отдел образования, спорта и молодежной политики</w:t>
            </w:r>
          </w:p>
        </w:tc>
        <w:tc>
          <w:tcPr>
            <w:tcW w:w="1378" w:type="dxa"/>
            <w:gridSpan w:val="2"/>
          </w:tcPr>
          <w:p w:rsidR="000314BE" w:rsidRPr="004D56DB" w:rsidRDefault="000314BE" w:rsidP="00FC589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2012</w:t>
            </w:r>
          </w:p>
        </w:tc>
        <w:tc>
          <w:tcPr>
            <w:tcW w:w="1351" w:type="dxa"/>
            <w:gridSpan w:val="2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56DB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422" w:type="dxa"/>
            <w:gridSpan w:val="6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56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7" w:type="dxa"/>
            <w:gridSpan w:val="3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56DB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0314BE" w:rsidTr="004D56DB">
        <w:trPr>
          <w:gridAfter w:val="2"/>
          <w:wAfter w:w="1651" w:type="dxa"/>
          <w:trHeight w:val="210"/>
        </w:trPr>
        <w:tc>
          <w:tcPr>
            <w:tcW w:w="811" w:type="dxa"/>
            <w:vMerge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6" w:type="dxa"/>
            <w:gridSpan w:val="2"/>
            <w:vMerge/>
          </w:tcPr>
          <w:p w:rsidR="000314BE" w:rsidRPr="00B66C73" w:rsidRDefault="000314BE" w:rsidP="004D56DB">
            <w:pPr>
              <w:widowControl w:val="0"/>
              <w:tabs>
                <w:tab w:val="decimal" w:pos="654"/>
              </w:tabs>
              <w:spacing w:line="220" w:lineRule="auto"/>
              <w:jc w:val="both"/>
            </w:pPr>
          </w:p>
        </w:tc>
        <w:tc>
          <w:tcPr>
            <w:tcW w:w="1542" w:type="dxa"/>
            <w:gridSpan w:val="2"/>
            <w:vMerge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gridSpan w:val="2"/>
          </w:tcPr>
          <w:p w:rsidR="000314BE" w:rsidRPr="004D56DB" w:rsidRDefault="000314BE" w:rsidP="00FC589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2013</w:t>
            </w:r>
          </w:p>
        </w:tc>
        <w:tc>
          <w:tcPr>
            <w:tcW w:w="1351" w:type="dxa"/>
            <w:gridSpan w:val="2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56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2" w:type="dxa"/>
            <w:gridSpan w:val="6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56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7" w:type="dxa"/>
            <w:gridSpan w:val="3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56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14BE" w:rsidTr="004D56DB">
        <w:trPr>
          <w:gridAfter w:val="2"/>
          <w:wAfter w:w="1651" w:type="dxa"/>
          <w:trHeight w:val="180"/>
        </w:trPr>
        <w:tc>
          <w:tcPr>
            <w:tcW w:w="811" w:type="dxa"/>
            <w:vMerge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6" w:type="dxa"/>
            <w:gridSpan w:val="2"/>
            <w:vMerge/>
          </w:tcPr>
          <w:p w:rsidR="000314BE" w:rsidRPr="00B66C73" w:rsidRDefault="000314BE" w:rsidP="004D56DB">
            <w:pPr>
              <w:widowControl w:val="0"/>
              <w:tabs>
                <w:tab w:val="decimal" w:pos="654"/>
              </w:tabs>
              <w:spacing w:line="220" w:lineRule="auto"/>
              <w:jc w:val="both"/>
            </w:pPr>
          </w:p>
        </w:tc>
        <w:tc>
          <w:tcPr>
            <w:tcW w:w="1542" w:type="dxa"/>
            <w:gridSpan w:val="2"/>
            <w:vMerge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gridSpan w:val="2"/>
          </w:tcPr>
          <w:p w:rsidR="000314BE" w:rsidRPr="004D56DB" w:rsidRDefault="000314BE" w:rsidP="00FC589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2014</w:t>
            </w:r>
          </w:p>
        </w:tc>
        <w:tc>
          <w:tcPr>
            <w:tcW w:w="1351" w:type="dxa"/>
            <w:gridSpan w:val="2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56DB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22" w:type="dxa"/>
            <w:gridSpan w:val="6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56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7" w:type="dxa"/>
            <w:gridSpan w:val="3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56DB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314BE" w:rsidTr="004D56DB">
        <w:trPr>
          <w:gridAfter w:val="2"/>
          <w:wAfter w:w="1651" w:type="dxa"/>
          <w:trHeight w:val="240"/>
        </w:trPr>
        <w:tc>
          <w:tcPr>
            <w:tcW w:w="811" w:type="dxa"/>
            <w:vMerge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6" w:type="dxa"/>
            <w:gridSpan w:val="2"/>
            <w:vMerge/>
          </w:tcPr>
          <w:p w:rsidR="000314BE" w:rsidRPr="00B66C73" w:rsidRDefault="000314BE" w:rsidP="004D56DB">
            <w:pPr>
              <w:widowControl w:val="0"/>
              <w:tabs>
                <w:tab w:val="decimal" w:pos="654"/>
              </w:tabs>
              <w:spacing w:line="220" w:lineRule="auto"/>
              <w:jc w:val="both"/>
            </w:pPr>
          </w:p>
        </w:tc>
        <w:tc>
          <w:tcPr>
            <w:tcW w:w="1542" w:type="dxa"/>
            <w:gridSpan w:val="2"/>
            <w:vMerge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gridSpan w:val="2"/>
          </w:tcPr>
          <w:p w:rsidR="000314BE" w:rsidRPr="004D56DB" w:rsidRDefault="000314BE" w:rsidP="00FC589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2015</w:t>
            </w:r>
          </w:p>
        </w:tc>
        <w:tc>
          <w:tcPr>
            <w:tcW w:w="1351" w:type="dxa"/>
            <w:gridSpan w:val="2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56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2" w:type="dxa"/>
            <w:gridSpan w:val="6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56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7" w:type="dxa"/>
            <w:gridSpan w:val="3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56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14BE" w:rsidTr="004D56DB">
        <w:trPr>
          <w:gridAfter w:val="2"/>
          <w:wAfter w:w="1651" w:type="dxa"/>
          <w:trHeight w:val="210"/>
        </w:trPr>
        <w:tc>
          <w:tcPr>
            <w:tcW w:w="811" w:type="dxa"/>
            <w:vMerge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6" w:type="dxa"/>
            <w:gridSpan w:val="2"/>
            <w:vMerge/>
          </w:tcPr>
          <w:p w:rsidR="000314BE" w:rsidRPr="00B66C73" w:rsidRDefault="000314BE" w:rsidP="004D56DB">
            <w:pPr>
              <w:widowControl w:val="0"/>
              <w:tabs>
                <w:tab w:val="decimal" w:pos="654"/>
              </w:tabs>
              <w:spacing w:line="220" w:lineRule="auto"/>
              <w:jc w:val="both"/>
            </w:pPr>
          </w:p>
        </w:tc>
        <w:tc>
          <w:tcPr>
            <w:tcW w:w="1542" w:type="dxa"/>
            <w:gridSpan w:val="2"/>
            <w:vMerge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gridSpan w:val="2"/>
          </w:tcPr>
          <w:p w:rsidR="000314BE" w:rsidRPr="004D56DB" w:rsidRDefault="000314BE" w:rsidP="00FC589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ИТОГО:</w:t>
            </w:r>
          </w:p>
        </w:tc>
        <w:tc>
          <w:tcPr>
            <w:tcW w:w="1351" w:type="dxa"/>
            <w:gridSpan w:val="2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56DB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422" w:type="dxa"/>
            <w:gridSpan w:val="6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56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7" w:type="dxa"/>
            <w:gridSpan w:val="3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56DB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0314BE" w:rsidTr="004D56DB">
        <w:trPr>
          <w:gridAfter w:val="2"/>
          <w:wAfter w:w="1651" w:type="dxa"/>
          <w:trHeight w:val="1307"/>
        </w:trPr>
        <w:tc>
          <w:tcPr>
            <w:tcW w:w="811" w:type="dxa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56DB">
              <w:rPr>
                <w:rFonts w:ascii="Times New Roman" w:hAnsi="Times New Roman" w:cs="Times New Roman"/>
                <w:sz w:val="24"/>
                <w:szCs w:val="24"/>
              </w:rPr>
              <w:t>8.7.</w:t>
            </w:r>
          </w:p>
          <w:p w:rsidR="000314BE" w:rsidRPr="00B66C73" w:rsidRDefault="000314BE" w:rsidP="004D56DB">
            <w:pPr>
              <w:widowControl w:val="0"/>
              <w:tabs>
                <w:tab w:val="decimal" w:pos="633"/>
              </w:tabs>
              <w:spacing w:line="220" w:lineRule="auto"/>
            </w:pPr>
          </w:p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069" w:type="dxa"/>
          </w:tcPr>
          <w:p w:rsidR="000314BE" w:rsidRPr="004D56DB" w:rsidRDefault="000314BE" w:rsidP="004D56D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6DB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проекта по разработке и утверждению формата ежегодного аналитического отчета о состоянии системы образования муниципалитета, публичного отчета школы  </w:t>
            </w:r>
          </w:p>
        </w:tc>
        <w:tc>
          <w:tcPr>
            <w:tcW w:w="1549" w:type="dxa"/>
            <w:gridSpan w:val="3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4D56DB">
              <w:rPr>
                <w:rFonts w:ascii="Times New Roman" w:hAnsi="Times New Roman" w:cs="Times New Roman"/>
              </w:rPr>
              <w:t>Отдел образования, спорта и молодежной политики</w:t>
            </w:r>
          </w:p>
        </w:tc>
        <w:tc>
          <w:tcPr>
            <w:tcW w:w="1378" w:type="dxa"/>
            <w:gridSpan w:val="2"/>
          </w:tcPr>
          <w:p w:rsidR="000314BE" w:rsidRPr="004D56DB" w:rsidRDefault="000314BE" w:rsidP="0076540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2012-2015</w:t>
            </w:r>
          </w:p>
        </w:tc>
        <w:tc>
          <w:tcPr>
            <w:tcW w:w="4760" w:type="dxa"/>
            <w:gridSpan w:val="11"/>
          </w:tcPr>
          <w:p w:rsidR="000314BE" w:rsidRPr="004D56DB" w:rsidRDefault="000314BE" w:rsidP="004D56D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4"/>
                <w:szCs w:val="24"/>
              </w:rPr>
              <w:t>в пределах бюджетных ассигнований, предусмотренных на основную деятельность</w:t>
            </w:r>
          </w:p>
        </w:tc>
      </w:tr>
      <w:tr w:rsidR="000314BE" w:rsidTr="004D56DB">
        <w:trPr>
          <w:gridAfter w:val="2"/>
          <w:wAfter w:w="1651" w:type="dxa"/>
        </w:trPr>
        <w:tc>
          <w:tcPr>
            <w:tcW w:w="811" w:type="dxa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6" w:type="dxa"/>
            <w:gridSpan w:val="2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56DB">
              <w:rPr>
                <w:rFonts w:ascii="Times New Roman" w:hAnsi="Times New Roman" w:cs="Times New Roman"/>
                <w:sz w:val="24"/>
                <w:szCs w:val="24"/>
              </w:rPr>
              <w:t>ИТОГО ПО РАЗДЕЛУ VIII</w:t>
            </w:r>
          </w:p>
        </w:tc>
        <w:tc>
          <w:tcPr>
            <w:tcW w:w="1542" w:type="dxa"/>
            <w:gridSpan w:val="2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gridSpan w:val="2"/>
          </w:tcPr>
          <w:p w:rsidR="000314BE" w:rsidRPr="004D56DB" w:rsidRDefault="000314BE" w:rsidP="00B33B3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2012</w:t>
            </w:r>
          </w:p>
        </w:tc>
        <w:tc>
          <w:tcPr>
            <w:tcW w:w="1351" w:type="dxa"/>
            <w:gridSpan w:val="2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56DB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416" w:type="dxa"/>
            <w:gridSpan w:val="5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56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93" w:type="dxa"/>
            <w:gridSpan w:val="4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56DB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0314BE" w:rsidTr="004D56DB">
        <w:trPr>
          <w:gridAfter w:val="2"/>
          <w:wAfter w:w="1651" w:type="dxa"/>
        </w:trPr>
        <w:tc>
          <w:tcPr>
            <w:tcW w:w="811" w:type="dxa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6" w:type="dxa"/>
            <w:gridSpan w:val="2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gridSpan w:val="2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gridSpan w:val="2"/>
          </w:tcPr>
          <w:p w:rsidR="000314BE" w:rsidRPr="004D56DB" w:rsidRDefault="000314BE" w:rsidP="00B33B3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2013</w:t>
            </w:r>
          </w:p>
        </w:tc>
        <w:tc>
          <w:tcPr>
            <w:tcW w:w="1351" w:type="dxa"/>
            <w:gridSpan w:val="2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56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6" w:type="dxa"/>
            <w:gridSpan w:val="5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56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93" w:type="dxa"/>
            <w:gridSpan w:val="4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56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14BE" w:rsidTr="004D56DB">
        <w:trPr>
          <w:gridAfter w:val="2"/>
          <w:wAfter w:w="1651" w:type="dxa"/>
        </w:trPr>
        <w:tc>
          <w:tcPr>
            <w:tcW w:w="811" w:type="dxa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6" w:type="dxa"/>
            <w:gridSpan w:val="2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gridSpan w:val="2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gridSpan w:val="2"/>
          </w:tcPr>
          <w:p w:rsidR="000314BE" w:rsidRPr="004D56DB" w:rsidRDefault="000314BE" w:rsidP="00B33B3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2014</w:t>
            </w:r>
          </w:p>
        </w:tc>
        <w:tc>
          <w:tcPr>
            <w:tcW w:w="1351" w:type="dxa"/>
            <w:gridSpan w:val="2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56DB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6" w:type="dxa"/>
            <w:gridSpan w:val="5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56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93" w:type="dxa"/>
            <w:gridSpan w:val="4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56DB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314BE" w:rsidTr="004D56DB">
        <w:trPr>
          <w:gridAfter w:val="2"/>
          <w:wAfter w:w="1651" w:type="dxa"/>
        </w:trPr>
        <w:tc>
          <w:tcPr>
            <w:tcW w:w="811" w:type="dxa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6" w:type="dxa"/>
            <w:gridSpan w:val="2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gridSpan w:val="2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gridSpan w:val="2"/>
          </w:tcPr>
          <w:p w:rsidR="000314BE" w:rsidRPr="004D56DB" w:rsidRDefault="000314BE" w:rsidP="00B33B3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2015</w:t>
            </w:r>
          </w:p>
        </w:tc>
        <w:tc>
          <w:tcPr>
            <w:tcW w:w="1351" w:type="dxa"/>
            <w:gridSpan w:val="2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56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6" w:type="dxa"/>
            <w:gridSpan w:val="5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56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93" w:type="dxa"/>
            <w:gridSpan w:val="4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56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14BE" w:rsidTr="004D56DB">
        <w:trPr>
          <w:gridAfter w:val="2"/>
          <w:wAfter w:w="1651" w:type="dxa"/>
        </w:trPr>
        <w:tc>
          <w:tcPr>
            <w:tcW w:w="811" w:type="dxa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6" w:type="dxa"/>
            <w:gridSpan w:val="2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gridSpan w:val="2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gridSpan w:val="2"/>
          </w:tcPr>
          <w:p w:rsidR="000314BE" w:rsidRPr="004D56DB" w:rsidRDefault="000314BE" w:rsidP="00B33B3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sz w:val="22"/>
                <w:szCs w:val="22"/>
              </w:rPr>
              <w:t>ИТОГО:</w:t>
            </w:r>
          </w:p>
        </w:tc>
        <w:tc>
          <w:tcPr>
            <w:tcW w:w="1351" w:type="dxa"/>
            <w:gridSpan w:val="2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56DB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416" w:type="dxa"/>
            <w:gridSpan w:val="5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56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93" w:type="dxa"/>
            <w:gridSpan w:val="4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56DB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0314BE" w:rsidTr="004D56DB">
        <w:trPr>
          <w:gridAfter w:val="2"/>
          <w:wAfter w:w="1651" w:type="dxa"/>
          <w:trHeight w:val="185"/>
        </w:trPr>
        <w:tc>
          <w:tcPr>
            <w:tcW w:w="811" w:type="dxa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6" w:type="dxa"/>
            <w:gridSpan w:val="2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56DB">
              <w:rPr>
                <w:rFonts w:ascii="Times New Roman" w:hAnsi="Times New Roman" w:cs="Times New Roman"/>
                <w:sz w:val="24"/>
                <w:szCs w:val="24"/>
              </w:rPr>
              <w:t>ИТОГО ПО ПРОГРАММЕ</w:t>
            </w:r>
          </w:p>
        </w:tc>
        <w:tc>
          <w:tcPr>
            <w:tcW w:w="1542" w:type="dxa"/>
            <w:gridSpan w:val="2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gridSpan w:val="2"/>
          </w:tcPr>
          <w:p w:rsidR="000314BE" w:rsidRPr="004D56DB" w:rsidRDefault="000314BE" w:rsidP="00B33B3E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b/>
                <w:sz w:val="22"/>
                <w:szCs w:val="22"/>
              </w:rPr>
              <w:t>2012</w:t>
            </w:r>
          </w:p>
        </w:tc>
        <w:tc>
          <w:tcPr>
            <w:tcW w:w="1351" w:type="dxa"/>
            <w:gridSpan w:val="2"/>
          </w:tcPr>
          <w:p w:rsidR="000314BE" w:rsidRPr="004D56DB" w:rsidRDefault="000314BE" w:rsidP="004D56D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D56DB">
              <w:rPr>
                <w:b/>
              </w:rPr>
              <w:t>2 065,1</w:t>
            </w:r>
          </w:p>
        </w:tc>
        <w:tc>
          <w:tcPr>
            <w:tcW w:w="1416" w:type="dxa"/>
            <w:gridSpan w:val="5"/>
            <w:tcBorders>
              <w:bottom w:val="nil"/>
            </w:tcBorders>
          </w:tcPr>
          <w:p w:rsidR="000314BE" w:rsidRPr="004D56DB" w:rsidRDefault="000314BE" w:rsidP="004D56D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D56DB">
              <w:rPr>
                <w:b/>
              </w:rPr>
              <w:t>17,3</w:t>
            </w:r>
          </w:p>
        </w:tc>
        <w:tc>
          <w:tcPr>
            <w:tcW w:w="1993" w:type="dxa"/>
            <w:gridSpan w:val="4"/>
            <w:tcBorders>
              <w:top w:val="nil"/>
              <w:bottom w:val="nil"/>
            </w:tcBorders>
          </w:tcPr>
          <w:p w:rsidR="000314BE" w:rsidRPr="004D56DB" w:rsidRDefault="000314BE" w:rsidP="004D56D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D56DB">
              <w:rPr>
                <w:b/>
              </w:rPr>
              <w:t>2 082,4</w:t>
            </w:r>
          </w:p>
        </w:tc>
      </w:tr>
      <w:tr w:rsidR="000314BE" w:rsidTr="004D56DB">
        <w:trPr>
          <w:gridAfter w:val="2"/>
          <w:wAfter w:w="1651" w:type="dxa"/>
        </w:trPr>
        <w:tc>
          <w:tcPr>
            <w:tcW w:w="811" w:type="dxa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6" w:type="dxa"/>
            <w:gridSpan w:val="2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gridSpan w:val="2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78" w:type="dxa"/>
            <w:gridSpan w:val="2"/>
          </w:tcPr>
          <w:p w:rsidR="000314BE" w:rsidRPr="004D56DB" w:rsidRDefault="000314BE" w:rsidP="00B33B3E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b/>
                <w:sz w:val="22"/>
                <w:szCs w:val="22"/>
              </w:rPr>
              <w:t>2013</w:t>
            </w:r>
          </w:p>
        </w:tc>
        <w:tc>
          <w:tcPr>
            <w:tcW w:w="1351" w:type="dxa"/>
            <w:gridSpan w:val="2"/>
          </w:tcPr>
          <w:p w:rsidR="000314BE" w:rsidRPr="004D56DB" w:rsidRDefault="000314BE" w:rsidP="004D56D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D56DB">
              <w:rPr>
                <w:b/>
              </w:rPr>
              <w:t>2 952,5</w:t>
            </w:r>
          </w:p>
        </w:tc>
        <w:tc>
          <w:tcPr>
            <w:tcW w:w="1416" w:type="dxa"/>
            <w:gridSpan w:val="5"/>
          </w:tcPr>
          <w:p w:rsidR="000314BE" w:rsidRPr="004D56DB" w:rsidRDefault="000314BE" w:rsidP="004D56D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D56DB">
              <w:rPr>
                <w:b/>
              </w:rPr>
              <w:t>24,0</w:t>
            </w:r>
          </w:p>
        </w:tc>
        <w:tc>
          <w:tcPr>
            <w:tcW w:w="1993" w:type="dxa"/>
            <w:gridSpan w:val="4"/>
          </w:tcPr>
          <w:p w:rsidR="000314BE" w:rsidRPr="004D56DB" w:rsidRDefault="000314BE" w:rsidP="004D56D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D56DB">
              <w:rPr>
                <w:b/>
              </w:rPr>
              <w:t>2 976,5</w:t>
            </w:r>
          </w:p>
        </w:tc>
      </w:tr>
      <w:tr w:rsidR="000314BE" w:rsidTr="004D56DB">
        <w:trPr>
          <w:gridAfter w:val="2"/>
          <w:wAfter w:w="1651" w:type="dxa"/>
        </w:trPr>
        <w:tc>
          <w:tcPr>
            <w:tcW w:w="811" w:type="dxa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6" w:type="dxa"/>
            <w:gridSpan w:val="2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gridSpan w:val="2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78" w:type="dxa"/>
            <w:gridSpan w:val="2"/>
          </w:tcPr>
          <w:p w:rsidR="000314BE" w:rsidRPr="004D56DB" w:rsidRDefault="000314BE" w:rsidP="00B33B3E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b/>
                <w:sz w:val="22"/>
                <w:szCs w:val="22"/>
              </w:rPr>
              <w:t>2014</w:t>
            </w:r>
          </w:p>
        </w:tc>
        <w:tc>
          <w:tcPr>
            <w:tcW w:w="1351" w:type="dxa"/>
            <w:gridSpan w:val="2"/>
          </w:tcPr>
          <w:p w:rsidR="000314BE" w:rsidRPr="004D56DB" w:rsidRDefault="000314BE" w:rsidP="004D56D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D56DB">
              <w:rPr>
                <w:b/>
              </w:rPr>
              <w:t>2 222,3</w:t>
            </w:r>
          </w:p>
        </w:tc>
        <w:tc>
          <w:tcPr>
            <w:tcW w:w="1416" w:type="dxa"/>
            <w:gridSpan w:val="5"/>
          </w:tcPr>
          <w:p w:rsidR="000314BE" w:rsidRPr="004D56DB" w:rsidRDefault="000314BE" w:rsidP="004D56D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D56DB">
              <w:rPr>
                <w:b/>
              </w:rPr>
              <w:t>23,5</w:t>
            </w:r>
          </w:p>
        </w:tc>
        <w:tc>
          <w:tcPr>
            <w:tcW w:w="1993" w:type="dxa"/>
            <w:gridSpan w:val="4"/>
          </w:tcPr>
          <w:p w:rsidR="000314BE" w:rsidRPr="004D56DB" w:rsidRDefault="000314BE" w:rsidP="004D56D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D56DB">
              <w:rPr>
                <w:b/>
              </w:rPr>
              <w:t>2 245,8</w:t>
            </w:r>
          </w:p>
        </w:tc>
      </w:tr>
      <w:tr w:rsidR="000314BE" w:rsidTr="004D56DB">
        <w:trPr>
          <w:gridAfter w:val="2"/>
          <w:wAfter w:w="1651" w:type="dxa"/>
        </w:trPr>
        <w:tc>
          <w:tcPr>
            <w:tcW w:w="811" w:type="dxa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6" w:type="dxa"/>
            <w:gridSpan w:val="2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gridSpan w:val="2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78" w:type="dxa"/>
            <w:gridSpan w:val="2"/>
          </w:tcPr>
          <w:p w:rsidR="000314BE" w:rsidRPr="004D56DB" w:rsidRDefault="000314BE" w:rsidP="00B33B3E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b/>
                <w:sz w:val="22"/>
                <w:szCs w:val="22"/>
              </w:rPr>
              <w:t>2015</w:t>
            </w:r>
          </w:p>
        </w:tc>
        <w:tc>
          <w:tcPr>
            <w:tcW w:w="1351" w:type="dxa"/>
            <w:gridSpan w:val="2"/>
          </w:tcPr>
          <w:p w:rsidR="000314BE" w:rsidRPr="004D56DB" w:rsidRDefault="000314BE" w:rsidP="004D56D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D56DB">
              <w:rPr>
                <w:b/>
              </w:rPr>
              <w:t xml:space="preserve"> 417,6</w:t>
            </w:r>
          </w:p>
        </w:tc>
        <w:tc>
          <w:tcPr>
            <w:tcW w:w="1416" w:type="dxa"/>
            <w:gridSpan w:val="5"/>
          </w:tcPr>
          <w:p w:rsidR="000314BE" w:rsidRPr="004D56DB" w:rsidRDefault="000314BE" w:rsidP="004D56D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D56DB">
              <w:rPr>
                <w:b/>
              </w:rPr>
              <w:t>27,5</w:t>
            </w:r>
          </w:p>
        </w:tc>
        <w:tc>
          <w:tcPr>
            <w:tcW w:w="1993" w:type="dxa"/>
            <w:gridSpan w:val="4"/>
          </w:tcPr>
          <w:p w:rsidR="000314BE" w:rsidRPr="004D56DB" w:rsidRDefault="000314BE" w:rsidP="004D56D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D56DB">
              <w:rPr>
                <w:b/>
              </w:rPr>
              <w:t>445,1</w:t>
            </w:r>
          </w:p>
        </w:tc>
      </w:tr>
      <w:tr w:rsidR="000314BE" w:rsidTr="004D56DB">
        <w:trPr>
          <w:gridAfter w:val="2"/>
          <w:wAfter w:w="1651" w:type="dxa"/>
        </w:trPr>
        <w:tc>
          <w:tcPr>
            <w:tcW w:w="811" w:type="dxa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6" w:type="dxa"/>
            <w:gridSpan w:val="2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gridSpan w:val="2"/>
          </w:tcPr>
          <w:p w:rsidR="000314BE" w:rsidRPr="004D56DB" w:rsidRDefault="000314BE" w:rsidP="004D56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78" w:type="dxa"/>
            <w:gridSpan w:val="2"/>
          </w:tcPr>
          <w:p w:rsidR="000314BE" w:rsidRPr="004D56DB" w:rsidRDefault="000314BE" w:rsidP="00B33B3E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D56DB">
              <w:rPr>
                <w:rFonts w:ascii="Times New Roman" w:hAnsi="Times New Roman" w:cs="Times New Roman"/>
                <w:b/>
                <w:sz w:val="22"/>
                <w:szCs w:val="22"/>
              </w:rPr>
              <w:t>ИТОГО:</w:t>
            </w:r>
          </w:p>
        </w:tc>
        <w:tc>
          <w:tcPr>
            <w:tcW w:w="1351" w:type="dxa"/>
            <w:gridSpan w:val="2"/>
          </w:tcPr>
          <w:p w:rsidR="000314BE" w:rsidRPr="004D56DB" w:rsidRDefault="000314BE" w:rsidP="004D56D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6DB">
              <w:rPr>
                <w:rFonts w:ascii="Times New Roman" w:hAnsi="Times New Roman" w:cs="Times New Roman"/>
                <w:b/>
                <w:sz w:val="24"/>
                <w:szCs w:val="24"/>
              </w:rPr>
              <w:t>7657,5</w:t>
            </w:r>
          </w:p>
        </w:tc>
        <w:tc>
          <w:tcPr>
            <w:tcW w:w="1416" w:type="dxa"/>
            <w:gridSpan w:val="5"/>
          </w:tcPr>
          <w:p w:rsidR="000314BE" w:rsidRPr="004D56DB" w:rsidRDefault="000314BE" w:rsidP="004D56D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6DB">
              <w:rPr>
                <w:rFonts w:ascii="Times New Roman" w:hAnsi="Times New Roman" w:cs="Times New Roman"/>
                <w:b/>
                <w:sz w:val="24"/>
                <w:szCs w:val="24"/>
              </w:rPr>
              <w:t>92,3</w:t>
            </w:r>
          </w:p>
        </w:tc>
        <w:tc>
          <w:tcPr>
            <w:tcW w:w="1993" w:type="dxa"/>
            <w:gridSpan w:val="4"/>
          </w:tcPr>
          <w:p w:rsidR="000314BE" w:rsidRPr="004D56DB" w:rsidRDefault="000314BE" w:rsidP="004D56D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6DB">
              <w:rPr>
                <w:rFonts w:ascii="Times New Roman" w:hAnsi="Times New Roman" w:cs="Times New Roman"/>
                <w:b/>
                <w:sz w:val="24"/>
                <w:szCs w:val="24"/>
              </w:rPr>
              <w:t>7749,8</w:t>
            </w:r>
          </w:p>
        </w:tc>
      </w:tr>
    </w:tbl>
    <w:p w:rsidR="000314BE" w:rsidRDefault="000314BE" w:rsidP="00840072">
      <w:pPr>
        <w:sectPr w:rsidR="000314BE" w:rsidSect="00780275">
          <w:pgSz w:w="16838" w:h="11906" w:orient="landscape"/>
          <w:pgMar w:top="1134" w:right="820" w:bottom="1134" w:left="1701" w:header="709" w:footer="709" w:gutter="0"/>
          <w:cols w:space="708"/>
          <w:docGrid w:linePitch="360"/>
        </w:sectPr>
      </w:pPr>
    </w:p>
    <w:p w:rsidR="000314BE" w:rsidRDefault="000314BE" w:rsidP="006C7C48">
      <w:pPr>
        <w:tabs>
          <w:tab w:val="left" w:pos="1472"/>
        </w:tabs>
        <w:ind w:left="5580"/>
        <w:jc w:val="both"/>
      </w:pPr>
      <w:r>
        <w:tab/>
      </w:r>
      <w:r>
        <w:tab/>
      </w:r>
    </w:p>
    <w:p w:rsidR="000314BE" w:rsidRDefault="000314BE"/>
    <w:sectPr w:rsidR="000314BE" w:rsidSect="00311C55"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14BE" w:rsidRDefault="000314BE" w:rsidP="00105A6B">
      <w:r>
        <w:separator/>
      </w:r>
    </w:p>
  </w:endnote>
  <w:endnote w:type="continuationSeparator" w:id="0">
    <w:p w:rsidR="000314BE" w:rsidRDefault="000314BE" w:rsidP="00105A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Cyr Chuv">
    <w:altName w:val="Arial"/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4BE" w:rsidRDefault="000314BE" w:rsidP="005E61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314BE" w:rsidRDefault="000314BE" w:rsidP="005D2D71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4BE" w:rsidRDefault="000314BE" w:rsidP="005E61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0314BE" w:rsidRDefault="000314BE" w:rsidP="005D2D71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14BE" w:rsidRDefault="000314BE" w:rsidP="00105A6B">
      <w:r>
        <w:separator/>
      </w:r>
    </w:p>
  </w:footnote>
  <w:footnote w:type="continuationSeparator" w:id="0">
    <w:p w:rsidR="000314BE" w:rsidRDefault="000314BE" w:rsidP="00105A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1675E"/>
    <w:multiLevelType w:val="hybridMultilevel"/>
    <w:tmpl w:val="4D7603BC"/>
    <w:lvl w:ilvl="0" w:tplc="B0728B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E9F630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CEEF69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59AFA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22881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AA2EB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6F282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E5084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7BF284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054845C3"/>
    <w:multiLevelType w:val="singleLevel"/>
    <w:tmpl w:val="2E18B06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</w:abstractNum>
  <w:abstractNum w:abstractNumId="2">
    <w:nsid w:val="06477226"/>
    <w:multiLevelType w:val="hybridMultilevel"/>
    <w:tmpl w:val="54581138"/>
    <w:lvl w:ilvl="0" w:tplc="0419000F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F5C7BE8"/>
    <w:multiLevelType w:val="multilevel"/>
    <w:tmpl w:val="3C866EA8"/>
    <w:lvl w:ilvl="0">
      <w:numFmt w:val="bullet"/>
      <w:lvlText w:val="-"/>
      <w:lvlJc w:val="left"/>
      <w:pPr>
        <w:tabs>
          <w:tab w:val="num" w:pos="540"/>
        </w:tabs>
        <w:ind w:left="54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2381197"/>
    <w:multiLevelType w:val="hybridMultilevel"/>
    <w:tmpl w:val="385A6702"/>
    <w:lvl w:ilvl="0" w:tplc="72FA4944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>
    <w:nsid w:val="138465E2"/>
    <w:multiLevelType w:val="hybridMultilevel"/>
    <w:tmpl w:val="BC2ECE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1529719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>
    <w:nsid w:val="155F14B7"/>
    <w:multiLevelType w:val="hybridMultilevel"/>
    <w:tmpl w:val="22884370"/>
    <w:lvl w:ilvl="0" w:tplc="E854A5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A2B1CF2"/>
    <w:multiLevelType w:val="singleLevel"/>
    <w:tmpl w:val="68EC81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1A69531E"/>
    <w:multiLevelType w:val="singleLevel"/>
    <w:tmpl w:val="DB1A2D32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0">
    <w:nsid w:val="1CC01AB8"/>
    <w:multiLevelType w:val="hybridMultilevel"/>
    <w:tmpl w:val="65D651E0"/>
    <w:lvl w:ilvl="0" w:tplc="72FA4944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EA7179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>
    <w:nsid w:val="1FFE0E16"/>
    <w:multiLevelType w:val="singleLevel"/>
    <w:tmpl w:val="4F92159C"/>
    <w:lvl w:ilvl="0">
      <w:start w:val="1"/>
      <w:numFmt w:val="upperRoman"/>
      <w:lvlText w:val="%1-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</w:abstractNum>
  <w:abstractNum w:abstractNumId="13">
    <w:nsid w:val="225543E7"/>
    <w:multiLevelType w:val="multilevel"/>
    <w:tmpl w:val="88A81DC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2267051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5">
    <w:nsid w:val="273255FC"/>
    <w:multiLevelType w:val="hybridMultilevel"/>
    <w:tmpl w:val="DF22D9C4"/>
    <w:lvl w:ilvl="0" w:tplc="B34E4D1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29782DEC"/>
    <w:multiLevelType w:val="hybridMultilevel"/>
    <w:tmpl w:val="D13A4EFE"/>
    <w:lvl w:ilvl="0" w:tplc="E854A5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A1E08E4"/>
    <w:multiLevelType w:val="hybridMultilevel"/>
    <w:tmpl w:val="0C0A604A"/>
    <w:lvl w:ilvl="0" w:tplc="F6E68476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18">
    <w:nsid w:val="2E7C07ED"/>
    <w:multiLevelType w:val="singleLevel"/>
    <w:tmpl w:val="792E4C50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9">
    <w:nsid w:val="38F14160"/>
    <w:multiLevelType w:val="multilevel"/>
    <w:tmpl w:val="3C866EA8"/>
    <w:lvl w:ilvl="0">
      <w:numFmt w:val="bullet"/>
      <w:lvlText w:val="-"/>
      <w:lvlJc w:val="left"/>
      <w:pPr>
        <w:tabs>
          <w:tab w:val="num" w:pos="540"/>
        </w:tabs>
        <w:ind w:left="54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39EC4A83"/>
    <w:multiLevelType w:val="multilevel"/>
    <w:tmpl w:val="95E856C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3E5B69E6"/>
    <w:multiLevelType w:val="hybridMultilevel"/>
    <w:tmpl w:val="71C8792C"/>
    <w:lvl w:ilvl="0" w:tplc="C64260D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2113895"/>
    <w:multiLevelType w:val="multilevel"/>
    <w:tmpl w:val="F94459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3">
    <w:nsid w:val="45F86EAA"/>
    <w:multiLevelType w:val="hybridMultilevel"/>
    <w:tmpl w:val="404E69C6"/>
    <w:lvl w:ilvl="0" w:tplc="46B4C9E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4">
    <w:nsid w:val="470D7CBC"/>
    <w:multiLevelType w:val="multilevel"/>
    <w:tmpl w:val="19C861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5">
    <w:nsid w:val="51CC3682"/>
    <w:multiLevelType w:val="hybridMultilevel"/>
    <w:tmpl w:val="BAB68852"/>
    <w:lvl w:ilvl="0" w:tplc="F8A80B7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5AA83469"/>
    <w:multiLevelType w:val="multilevel"/>
    <w:tmpl w:val="DBC2390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6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7">
    <w:nsid w:val="628263E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8">
    <w:nsid w:val="655F3B5B"/>
    <w:multiLevelType w:val="hybridMultilevel"/>
    <w:tmpl w:val="C026EFD4"/>
    <w:lvl w:ilvl="0" w:tplc="E63C3EC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9">
    <w:nsid w:val="6EBD0FA3"/>
    <w:multiLevelType w:val="hybridMultilevel"/>
    <w:tmpl w:val="0FE2CEA8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F47511A"/>
    <w:multiLevelType w:val="multilevel"/>
    <w:tmpl w:val="57B2A25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330"/>
        </w:tabs>
        <w:ind w:left="433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31">
    <w:nsid w:val="748F6382"/>
    <w:multiLevelType w:val="hybridMultilevel"/>
    <w:tmpl w:val="C7406B46"/>
    <w:lvl w:ilvl="0" w:tplc="F0269384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75494FEE"/>
    <w:multiLevelType w:val="singleLevel"/>
    <w:tmpl w:val="4874D718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</w:abstractNum>
  <w:abstractNum w:abstractNumId="33">
    <w:nsid w:val="759A60FB"/>
    <w:multiLevelType w:val="hybridMultilevel"/>
    <w:tmpl w:val="B220E6FC"/>
    <w:lvl w:ilvl="0" w:tplc="4C0A856A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34">
    <w:nsid w:val="793F26D1"/>
    <w:multiLevelType w:val="hybridMultilevel"/>
    <w:tmpl w:val="9190E1A2"/>
    <w:lvl w:ilvl="0" w:tplc="99C832A6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35">
    <w:nsid w:val="7ACF2139"/>
    <w:multiLevelType w:val="singleLevel"/>
    <w:tmpl w:val="5B6499DA"/>
    <w:lvl w:ilvl="0">
      <w:start w:val="2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36">
    <w:nsid w:val="7D6B3A7D"/>
    <w:multiLevelType w:val="multilevel"/>
    <w:tmpl w:val="49300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num w:numId="1">
    <w:abstractNumId w:val="4"/>
  </w:num>
  <w:num w:numId="2">
    <w:abstractNumId w:val="10"/>
  </w:num>
  <w:num w:numId="3">
    <w:abstractNumId w:val="17"/>
  </w:num>
  <w:num w:numId="4">
    <w:abstractNumId w:val="22"/>
  </w:num>
  <w:num w:numId="5">
    <w:abstractNumId w:val="20"/>
  </w:num>
  <w:num w:numId="6">
    <w:abstractNumId w:val="13"/>
  </w:num>
  <w:num w:numId="7">
    <w:abstractNumId w:val="35"/>
  </w:num>
  <w:num w:numId="8">
    <w:abstractNumId w:val="11"/>
  </w:num>
  <w:num w:numId="9">
    <w:abstractNumId w:val="1"/>
  </w:num>
  <w:num w:numId="10">
    <w:abstractNumId w:val="6"/>
  </w:num>
  <w:num w:numId="11">
    <w:abstractNumId w:val="27"/>
  </w:num>
  <w:num w:numId="12">
    <w:abstractNumId w:val="14"/>
  </w:num>
  <w:num w:numId="13">
    <w:abstractNumId w:val="23"/>
  </w:num>
  <w:num w:numId="14">
    <w:abstractNumId w:val="33"/>
  </w:num>
  <w:num w:numId="15">
    <w:abstractNumId w:val="0"/>
  </w:num>
  <w:num w:numId="16">
    <w:abstractNumId w:val="25"/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34"/>
  </w:num>
  <w:num w:numId="20">
    <w:abstractNumId w:val="16"/>
  </w:num>
  <w:num w:numId="21">
    <w:abstractNumId w:val="7"/>
  </w:num>
  <w:num w:numId="22">
    <w:abstractNumId w:val="32"/>
  </w:num>
  <w:num w:numId="23">
    <w:abstractNumId w:val="21"/>
  </w:num>
  <w:num w:numId="24">
    <w:abstractNumId w:val="8"/>
    <w:lvlOverride w:ilvl="0">
      <w:startOverride w:val="1"/>
    </w:lvlOverride>
  </w:num>
  <w:num w:numId="25">
    <w:abstractNumId w:val="3"/>
  </w:num>
  <w:num w:numId="2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 w:numId="28">
    <w:abstractNumId w:val="9"/>
  </w:num>
  <w:num w:numId="29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  <w:lvlOverride w:ilvl="0">
      <w:startOverride w:val="1"/>
    </w:lvlOverride>
  </w:num>
  <w:num w:numId="31">
    <w:abstractNumId w:val="18"/>
  </w:num>
  <w:num w:numId="3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9"/>
  </w:num>
  <w:num w:numId="36">
    <w:abstractNumId w:val="24"/>
  </w:num>
  <w:num w:numId="37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0072"/>
    <w:rsid w:val="000314BE"/>
    <w:rsid w:val="00041D40"/>
    <w:rsid w:val="00053021"/>
    <w:rsid w:val="000715C8"/>
    <w:rsid w:val="000A0956"/>
    <w:rsid w:val="000D4D40"/>
    <w:rsid w:val="00105A6B"/>
    <w:rsid w:val="0010687A"/>
    <w:rsid w:val="00171B49"/>
    <w:rsid w:val="00175669"/>
    <w:rsid w:val="00183DC9"/>
    <w:rsid w:val="001844B0"/>
    <w:rsid w:val="001C428A"/>
    <w:rsid w:val="001F7C1B"/>
    <w:rsid w:val="00201491"/>
    <w:rsid w:val="0021783D"/>
    <w:rsid w:val="0026383C"/>
    <w:rsid w:val="00286BF4"/>
    <w:rsid w:val="002B7DF2"/>
    <w:rsid w:val="002C43F0"/>
    <w:rsid w:val="00302FD3"/>
    <w:rsid w:val="00311C55"/>
    <w:rsid w:val="003520E3"/>
    <w:rsid w:val="003658C3"/>
    <w:rsid w:val="00371752"/>
    <w:rsid w:val="0037433F"/>
    <w:rsid w:val="003C6AA4"/>
    <w:rsid w:val="003D5984"/>
    <w:rsid w:val="003F0CA4"/>
    <w:rsid w:val="003F265E"/>
    <w:rsid w:val="003F2B99"/>
    <w:rsid w:val="004257C5"/>
    <w:rsid w:val="004337F5"/>
    <w:rsid w:val="004421B6"/>
    <w:rsid w:val="0045673F"/>
    <w:rsid w:val="0049017E"/>
    <w:rsid w:val="004B6DCB"/>
    <w:rsid w:val="004D56DB"/>
    <w:rsid w:val="00511645"/>
    <w:rsid w:val="00516D4B"/>
    <w:rsid w:val="00521D47"/>
    <w:rsid w:val="00525866"/>
    <w:rsid w:val="0055325E"/>
    <w:rsid w:val="005D2D71"/>
    <w:rsid w:val="005D3741"/>
    <w:rsid w:val="005D6453"/>
    <w:rsid w:val="005E51BC"/>
    <w:rsid w:val="005E6186"/>
    <w:rsid w:val="00602276"/>
    <w:rsid w:val="00622729"/>
    <w:rsid w:val="0067712B"/>
    <w:rsid w:val="0069146F"/>
    <w:rsid w:val="006C7C48"/>
    <w:rsid w:val="006D45E9"/>
    <w:rsid w:val="006E0280"/>
    <w:rsid w:val="0070587F"/>
    <w:rsid w:val="007179B6"/>
    <w:rsid w:val="00726BBE"/>
    <w:rsid w:val="007357F0"/>
    <w:rsid w:val="00765403"/>
    <w:rsid w:val="00773791"/>
    <w:rsid w:val="00774986"/>
    <w:rsid w:val="00780275"/>
    <w:rsid w:val="007E3C84"/>
    <w:rsid w:val="00840072"/>
    <w:rsid w:val="00867B3D"/>
    <w:rsid w:val="008966DC"/>
    <w:rsid w:val="008A3E01"/>
    <w:rsid w:val="008C7216"/>
    <w:rsid w:val="008D2A67"/>
    <w:rsid w:val="00903798"/>
    <w:rsid w:val="0092498F"/>
    <w:rsid w:val="00942587"/>
    <w:rsid w:val="009607C2"/>
    <w:rsid w:val="00965805"/>
    <w:rsid w:val="009751A2"/>
    <w:rsid w:val="009A36B1"/>
    <w:rsid w:val="009B3B73"/>
    <w:rsid w:val="009B5AAA"/>
    <w:rsid w:val="009F28C6"/>
    <w:rsid w:val="009F7500"/>
    <w:rsid w:val="00A03837"/>
    <w:rsid w:val="00A24C8F"/>
    <w:rsid w:val="00A537C0"/>
    <w:rsid w:val="00A70103"/>
    <w:rsid w:val="00A807B5"/>
    <w:rsid w:val="00A81AC4"/>
    <w:rsid w:val="00A82567"/>
    <w:rsid w:val="00A93807"/>
    <w:rsid w:val="00A978D8"/>
    <w:rsid w:val="00AA77C1"/>
    <w:rsid w:val="00AC0B7D"/>
    <w:rsid w:val="00AC29A2"/>
    <w:rsid w:val="00B11D96"/>
    <w:rsid w:val="00B2721D"/>
    <w:rsid w:val="00B33B3E"/>
    <w:rsid w:val="00B45E79"/>
    <w:rsid w:val="00B66C73"/>
    <w:rsid w:val="00B71967"/>
    <w:rsid w:val="00B972D3"/>
    <w:rsid w:val="00BA1AA3"/>
    <w:rsid w:val="00BB7388"/>
    <w:rsid w:val="00BC6885"/>
    <w:rsid w:val="00BC74F8"/>
    <w:rsid w:val="00BF796F"/>
    <w:rsid w:val="00C2639A"/>
    <w:rsid w:val="00C40E7A"/>
    <w:rsid w:val="00C43179"/>
    <w:rsid w:val="00C911B7"/>
    <w:rsid w:val="00CA48C2"/>
    <w:rsid w:val="00CB6BF7"/>
    <w:rsid w:val="00CD3F45"/>
    <w:rsid w:val="00D04B70"/>
    <w:rsid w:val="00D06164"/>
    <w:rsid w:val="00D24A1A"/>
    <w:rsid w:val="00D46E1F"/>
    <w:rsid w:val="00D56C9D"/>
    <w:rsid w:val="00D81FDA"/>
    <w:rsid w:val="00D9492C"/>
    <w:rsid w:val="00D95A55"/>
    <w:rsid w:val="00DE04CA"/>
    <w:rsid w:val="00E12CED"/>
    <w:rsid w:val="00E14821"/>
    <w:rsid w:val="00E56A49"/>
    <w:rsid w:val="00E56D14"/>
    <w:rsid w:val="00E6786B"/>
    <w:rsid w:val="00E850F3"/>
    <w:rsid w:val="00EA22D3"/>
    <w:rsid w:val="00EA7575"/>
    <w:rsid w:val="00EB4647"/>
    <w:rsid w:val="00F1624F"/>
    <w:rsid w:val="00F35BE7"/>
    <w:rsid w:val="00F82F94"/>
    <w:rsid w:val="00FA30A0"/>
    <w:rsid w:val="00FA434B"/>
    <w:rsid w:val="00FC5896"/>
    <w:rsid w:val="00FD5834"/>
    <w:rsid w:val="00FD7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840072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40072"/>
    <w:pPr>
      <w:keepNext/>
      <w:jc w:val="center"/>
      <w:outlineLvl w:val="0"/>
    </w:pPr>
    <w:rPr>
      <w:rFonts w:ascii="Arial Cyr Chuv" w:hAnsi="Arial Cyr Chuv"/>
      <w:sz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4007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40072"/>
    <w:pPr>
      <w:keepNext/>
      <w:jc w:val="both"/>
      <w:outlineLvl w:val="2"/>
    </w:pPr>
    <w:rPr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4007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4007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8">
    <w:name w:val="heading 8"/>
    <w:basedOn w:val="Normal"/>
    <w:next w:val="Normal"/>
    <w:link w:val="Heading8Char"/>
    <w:uiPriority w:val="99"/>
    <w:qFormat/>
    <w:rsid w:val="00840072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40072"/>
    <w:rPr>
      <w:rFonts w:ascii="Arial Cyr Chuv" w:hAnsi="Arial Cyr Chuv" w:cs="Times New Roman"/>
      <w:sz w:val="24"/>
      <w:szCs w:val="24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840072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84007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840072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840072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840072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styleId="Caption">
    <w:name w:val="caption"/>
    <w:basedOn w:val="Normal"/>
    <w:next w:val="Normal"/>
    <w:uiPriority w:val="99"/>
    <w:qFormat/>
    <w:rsid w:val="00840072"/>
    <w:pPr>
      <w:framePr w:w="3516" w:h="861" w:hSpace="141" w:wrap="auto" w:vAnchor="text" w:hAnchor="page" w:x="7491" w:y="146"/>
      <w:jc w:val="center"/>
    </w:pPr>
    <w:rPr>
      <w:rFonts w:ascii="Bookman Old Style" w:hAnsi="Bookman Old Style"/>
      <w:sz w:val="32"/>
      <w:szCs w:val="20"/>
    </w:rPr>
  </w:style>
  <w:style w:type="paragraph" w:customStyle="1" w:styleId="ConsTitle">
    <w:name w:val="ConsTitle"/>
    <w:uiPriority w:val="99"/>
    <w:rsid w:val="00840072"/>
    <w:pPr>
      <w:widowControl w:val="0"/>
    </w:pPr>
    <w:rPr>
      <w:rFonts w:ascii="Arial" w:eastAsia="Times New Roman" w:hAnsi="Arial"/>
      <w:b/>
      <w:sz w:val="20"/>
      <w:szCs w:val="20"/>
    </w:rPr>
  </w:style>
  <w:style w:type="paragraph" w:customStyle="1" w:styleId="1">
    <w:name w:val="Обычный1"/>
    <w:uiPriority w:val="99"/>
    <w:rsid w:val="00840072"/>
    <w:rPr>
      <w:rFonts w:ascii="Times New Roman" w:eastAsia="Times New Roman" w:hAnsi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840072"/>
    <w:rPr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840072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rsid w:val="0084007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40072"/>
    <w:rPr>
      <w:rFonts w:ascii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840072"/>
    <w:pPr>
      <w:spacing w:line="360" w:lineRule="auto"/>
      <w:ind w:firstLine="720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840072"/>
    <w:rPr>
      <w:rFonts w:ascii="Times New Roman" w:hAnsi="Times New Roman" w:cs="Times New Roman"/>
      <w:sz w:val="24"/>
      <w:szCs w:val="24"/>
      <w:lang w:eastAsia="ru-RU"/>
    </w:rPr>
  </w:style>
  <w:style w:type="paragraph" w:styleId="BodyText3">
    <w:name w:val="Body Text 3"/>
    <w:basedOn w:val="Normal"/>
    <w:link w:val="BodyText3Char"/>
    <w:uiPriority w:val="99"/>
    <w:rsid w:val="00840072"/>
    <w:pPr>
      <w:jc w:val="both"/>
    </w:pPr>
    <w:rPr>
      <w:rFonts w:eastAsia="Calibri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840072"/>
    <w:rPr>
      <w:rFonts w:ascii="Times New Roman" w:hAnsi="Times New Roman" w:cs="Times New Roman"/>
      <w:sz w:val="20"/>
      <w:szCs w:val="20"/>
      <w:lang w:eastAsia="ru-RU"/>
    </w:rPr>
  </w:style>
  <w:style w:type="paragraph" w:styleId="Title">
    <w:name w:val="Title"/>
    <w:basedOn w:val="Normal"/>
    <w:link w:val="TitleChar"/>
    <w:uiPriority w:val="99"/>
    <w:qFormat/>
    <w:rsid w:val="00840072"/>
    <w:pPr>
      <w:jc w:val="center"/>
    </w:pPr>
    <w:rPr>
      <w:b/>
      <w:sz w:val="22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840072"/>
    <w:rPr>
      <w:rFonts w:ascii="Times New Roman" w:hAnsi="Times New Roman" w:cs="Times New Roman"/>
      <w:b/>
      <w:sz w:val="20"/>
      <w:szCs w:val="20"/>
      <w:lang w:eastAsia="ru-RU"/>
    </w:rPr>
  </w:style>
  <w:style w:type="paragraph" w:styleId="Header">
    <w:name w:val="header"/>
    <w:basedOn w:val="Normal"/>
    <w:link w:val="HeaderChar"/>
    <w:uiPriority w:val="99"/>
    <w:rsid w:val="0084007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40072"/>
    <w:rPr>
      <w:rFonts w:ascii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rsid w:val="0084007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840072"/>
    <w:rPr>
      <w:rFonts w:ascii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84007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840072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8400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40072"/>
    <w:rPr>
      <w:rFonts w:ascii="Tahoma" w:hAnsi="Tahoma" w:cs="Tahoma"/>
      <w:sz w:val="16"/>
      <w:szCs w:val="16"/>
      <w:lang w:eastAsia="ru-RU"/>
    </w:rPr>
  </w:style>
  <w:style w:type="table" w:styleId="TableGrid">
    <w:name w:val="Table Grid"/>
    <w:basedOn w:val="TableNormal"/>
    <w:uiPriority w:val="99"/>
    <w:rsid w:val="00840072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840072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Subtitle">
    <w:name w:val="Subtitle"/>
    <w:basedOn w:val="Normal"/>
    <w:link w:val="SubtitleChar"/>
    <w:uiPriority w:val="99"/>
    <w:qFormat/>
    <w:rsid w:val="00840072"/>
    <w:rPr>
      <w:sz w:val="2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840072"/>
    <w:rPr>
      <w:rFonts w:ascii="Times New Roman" w:hAnsi="Times New Roman" w:cs="Times New Roman"/>
      <w:sz w:val="24"/>
      <w:szCs w:val="24"/>
      <w:lang w:eastAsia="ru-RU"/>
    </w:rPr>
  </w:style>
  <w:style w:type="paragraph" w:styleId="BodyTextIndent3">
    <w:name w:val="Body Text Indent 3"/>
    <w:basedOn w:val="Normal"/>
    <w:link w:val="BodyTextIndent3Char"/>
    <w:uiPriority w:val="99"/>
    <w:rsid w:val="008400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840072"/>
    <w:rPr>
      <w:rFonts w:ascii="Times New Roman" w:hAnsi="Times New Roman" w:cs="Times New Roman"/>
      <w:sz w:val="16"/>
      <w:szCs w:val="16"/>
      <w:lang w:eastAsia="ru-RU"/>
    </w:rPr>
  </w:style>
  <w:style w:type="paragraph" w:styleId="NormalWeb">
    <w:name w:val="Normal (Web)"/>
    <w:basedOn w:val="Normal"/>
    <w:uiPriority w:val="99"/>
    <w:rsid w:val="00840072"/>
    <w:pPr>
      <w:spacing w:before="100" w:after="100"/>
    </w:pPr>
    <w:rPr>
      <w:color w:val="000000"/>
      <w:szCs w:val="20"/>
    </w:rPr>
  </w:style>
  <w:style w:type="character" w:customStyle="1" w:styleId="a">
    <w:name w:val="Гипертекстовая ссылка"/>
    <w:basedOn w:val="DefaultParagraphFont"/>
    <w:uiPriority w:val="99"/>
    <w:rsid w:val="00840072"/>
    <w:rPr>
      <w:rFonts w:cs="Times New Roman"/>
      <w:color w:val="008000"/>
    </w:rPr>
  </w:style>
  <w:style w:type="character" w:styleId="Emphasis">
    <w:name w:val="Emphasis"/>
    <w:basedOn w:val="DefaultParagraphFont"/>
    <w:uiPriority w:val="99"/>
    <w:qFormat/>
    <w:rsid w:val="00840072"/>
    <w:rPr>
      <w:rFonts w:cs="Times New Roman"/>
      <w:i/>
      <w:iCs/>
    </w:rPr>
  </w:style>
  <w:style w:type="character" w:styleId="PageNumber">
    <w:name w:val="page number"/>
    <w:basedOn w:val="DefaultParagraphFont"/>
    <w:uiPriority w:val="99"/>
    <w:rsid w:val="00840072"/>
    <w:rPr>
      <w:rFonts w:cs="Times New Roman"/>
    </w:rPr>
  </w:style>
  <w:style w:type="paragraph" w:customStyle="1" w:styleId="31">
    <w:name w:val="Основной текст 31"/>
    <w:basedOn w:val="Normal"/>
    <w:uiPriority w:val="99"/>
    <w:rsid w:val="00840072"/>
    <w:pPr>
      <w:overflowPunct w:val="0"/>
      <w:autoSpaceDE w:val="0"/>
      <w:autoSpaceDN w:val="0"/>
      <w:adjustRightInd w:val="0"/>
    </w:pPr>
    <w:rPr>
      <w:szCs w:val="20"/>
    </w:rPr>
  </w:style>
  <w:style w:type="paragraph" w:customStyle="1" w:styleId="ConsNormal">
    <w:name w:val="ConsNormal"/>
    <w:uiPriority w:val="99"/>
    <w:rsid w:val="0084007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0">
    <w:name w:val="Таблицы (моноширинный)"/>
    <w:basedOn w:val="Normal"/>
    <w:next w:val="Normal"/>
    <w:uiPriority w:val="99"/>
    <w:rsid w:val="00840072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rsid w:val="008400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17"/>
      <w:szCs w:val="17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840072"/>
    <w:rPr>
      <w:rFonts w:ascii="Courier New" w:hAnsi="Courier New" w:cs="Courier New"/>
      <w:sz w:val="17"/>
      <w:szCs w:val="17"/>
      <w:lang w:eastAsia="ru-RU"/>
    </w:rPr>
  </w:style>
  <w:style w:type="character" w:customStyle="1" w:styleId="text11">
    <w:name w:val="text11"/>
    <w:basedOn w:val="DefaultParagraphFont"/>
    <w:uiPriority w:val="99"/>
    <w:rsid w:val="00840072"/>
    <w:rPr>
      <w:rFonts w:ascii="Arial CYR" w:hAnsi="Arial CYR" w:cs="Arial CYR"/>
      <w:color w:val="000000"/>
      <w:sz w:val="18"/>
      <w:szCs w:val="18"/>
    </w:rPr>
  </w:style>
  <w:style w:type="paragraph" w:customStyle="1" w:styleId="a1">
    <w:name w:val="Знак Знак Знак Знак"/>
    <w:basedOn w:val="Normal"/>
    <w:uiPriority w:val="99"/>
    <w:rsid w:val="0084007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2">
    <w:name w:val="Нормальный (таблица)"/>
    <w:basedOn w:val="Normal"/>
    <w:next w:val="Normal"/>
    <w:uiPriority w:val="99"/>
    <w:rsid w:val="00840072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ConsPlusTitle">
    <w:name w:val="ConsPlusTitle"/>
    <w:uiPriority w:val="99"/>
    <w:rsid w:val="00840072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ConsPlusNonformat">
    <w:name w:val="ConsPlusNonformat"/>
    <w:uiPriority w:val="99"/>
    <w:rsid w:val="0084007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a3">
    <w:name w:val="Основной текст_"/>
    <w:basedOn w:val="DefaultParagraphFont"/>
    <w:link w:val="4"/>
    <w:uiPriority w:val="99"/>
    <w:locked/>
    <w:rsid w:val="003658C3"/>
    <w:rPr>
      <w:rFonts w:cs="Times New Roman"/>
      <w:sz w:val="18"/>
      <w:szCs w:val="18"/>
      <w:shd w:val="clear" w:color="auto" w:fill="FFFFFF"/>
    </w:rPr>
  </w:style>
  <w:style w:type="paragraph" w:customStyle="1" w:styleId="4">
    <w:name w:val="Основной текст4"/>
    <w:basedOn w:val="Normal"/>
    <w:link w:val="a3"/>
    <w:uiPriority w:val="99"/>
    <w:rsid w:val="003658C3"/>
    <w:pPr>
      <w:shd w:val="clear" w:color="auto" w:fill="FFFFFF"/>
      <w:spacing w:line="271" w:lineRule="exact"/>
      <w:jc w:val="both"/>
    </w:pPr>
    <w:rPr>
      <w:rFonts w:ascii="Calibri" w:eastAsia="Calibri" w:hAnsi="Calibri"/>
      <w:sz w:val="18"/>
      <w:szCs w:val="18"/>
      <w:shd w:val="clear" w:color="auto" w:fill="FFFFFF"/>
      <w:lang w:eastAsia="en-US"/>
    </w:rPr>
  </w:style>
  <w:style w:type="paragraph" w:styleId="ListParagraph">
    <w:name w:val="List Paragraph"/>
    <w:basedOn w:val="Normal"/>
    <w:uiPriority w:val="99"/>
    <w:qFormat/>
    <w:rsid w:val="00EB4647"/>
    <w:pPr>
      <w:ind w:left="720"/>
      <w:contextualSpacing/>
    </w:pPr>
  </w:style>
  <w:style w:type="character" w:customStyle="1" w:styleId="a4">
    <w:name w:val="Цветовое выделение"/>
    <w:uiPriority w:val="99"/>
    <w:rsid w:val="00516D4B"/>
    <w:rPr>
      <w:b/>
      <w:color w:val="000080"/>
    </w:rPr>
  </w:style>
  <w:style w:type="character" w:styleId="Strong">
    <w:name w:val="Strong"/>
    <w:basedOn w:val="DefaultParagraphFont"/>
    <w:uiPriority w:val="99"/>
    <w:qFormat/>
    <w:rsid w:val="00A93807"/>
    <w:rPr>
      <w:rFonts w:cs="Times New Roman"/>
      <w:b/>
      <w:bCs/>
    </w:rPr>
  </w:style>
  <w:style w:type="character" w:customStyle="1" w:styleId="FontStyle12">
    <w:name w:val="Font Style12"/>
    <w:basedOn w:val="DefaultParagraphFont"/>
    <w:uiPriority w:val="99"/>
    <w:rsid w:val="0037433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94365.0" TargetMode="External"/><Relationship Id="rId13" Type="http://schemas.openxmlformats.org/officeDocument/2006/relationships/hyperlink" Target="consultantplus://offline/ref=D3D02FE4E0ADBDA032DD4F326292396ED58333A7F34F7AEFC04F96D9C8CC2578E7A4DEB4149B60A471C85Dw7X3I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D3D02FE4E0ADBDA032DD4F326292396ED58333A7F34F7AEFC04F96D9C8CC2578E7A4DEB4149B60A471C957w7X3I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3D02FE4E0ADBDA032DD4F326292396ED58333A7F54A72EBC34F96D9C8CC2578wEX7I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garantF1://94365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94365.1000" TargetMode="External"/><Relationship Id="rId14" Type="http://schemas.openxmlformats.org/officeDocument/2006/relationships/hyperlink" Target="consultantplus://offline/ref=D3D02FE4E0ADBDA032DD4F326292396ED58333A7F34F7AEFC04F96D9C8CC2578E7A4DEB4149B60A471CA52w7X5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27</Pages>
  <Words>9514</Words>
  <Characters>-32766</Characters>
  <Application>Microsoft Office Outlook</Application>
  <DocSecurity>0</DocSecurity>
  <Lines>0</Lines>
  <Paragraphs>0</Paragraphs>
  <ScaleCrop>false</ScaleCrop>
  <Company>Отдел образования,спорта и молодежной политики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obrazov24</dc:creator>
  <cp:keywords/>
  <dc:description/>
  <cp:lastModifiedBy>urist01</cp:lastModifiedBy>
  <cp:revision>2</cp:revision>
  <cp:lastPrinted>2012-03-09T10:09:00Z</cp:lastPrinted>
  <dcterms:created xsi:type="dcterms:W3CDTF">2012-05-11T06:24:00Z</dcterms:created>
  <dcterms:modified xsi:type="dcterms:W3CDTF">2012-05-11T06:24:00Z</dcterms:modified>
</cp:coreProperties>
</file>