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BE" w:rsidRDefault="000314BE" w:rsidP="0021783D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1.6pt;margin-top:-2.55pt;width:56.7pt;height:56.7pt;z-index:251658240;visibility:visible">
            <v:imagedata r:id="rId7" o:title=""/>
          </v:shape>
        </w:pict>
      </w:r>
    </w:p>
    <w:p w:rsidR="000314BE" w:rsidRDefault="000314BE" w:rsidP="0021783D">
      <w:pPr>
        <w:spacing w:line="360" w:lineRule="auto"/>
        <w:jc w:val="center"/>
      </w:pPr>
    </w:p>
    <w:p w:rsidR="000314BE" w:rsidRDefault="000314BE" w:rsidP="0021783D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314BE" w:rsidTr="006C7C48">
        <w:trPr>
          <w:cantSplit/>
          <w:trHeight w:val="253"/>
        </w:trPr>
        <w:tc>
          <w:tcPr>
            <w:tcW w:w="4195" w:type="dxa"/>
          </w:tcPr>
          <w:p w:rsidR="000314BE" w:rsidRDefault="000314BE" w:rsidP="006C7C48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314BE" w:rsidRDefault="000314BE" w:rsidP="006C7C4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314BE" w:rsidRDefault="000314BE" w:rsidP="006C7C48">
            <w:pPr>
              <w:pStyle w:val="a0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0314BE" w:rsidTr="006C7C48">
        <w:trPr>
          <w:cantSplit/>
          <w:trHeight w:val="2355"/>
        </w:trPr>
        <w:tc>
          <w:tcPr>
            <w:tcW w:w="4195" w:type="dxa"/>
          </w:tcPr>
          <w:p w:rsidR="000314BE" w:rsidRDefault="000314BE" w:rsidP="006C7C48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0314BE" w:rsidRDefault="000314BE" w:rsidP="006C7C4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4"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0314BE" w:rsidRDefault="000314BE" w:rsidP="006C7C48">
            <w:pPr>
              <w:spacing w:line="192" w:lineRule="auto"/>
            </w:pPr>
          </w:p>
          <w:p w:rsidR="000314BE" w:rsidRDefault="000314BE" w:rsidP="006C7C48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0314BE" w:rsidRDefault="000314BE" w:rsidP="006C7C48"/>
          <w:p w:rsidR="000314BE" w:rsidRDefault="000314BE" w:rsidP="006C7C48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11.05.2012   310 №</w:t>
            </w:r>
          </w:p>
          <w:p w:rsidR="000314BE" w:rsidRDefault="000314BE" w:rsidP="006C7C4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0314BE" w:rsidRDefault="000314BE" w:rsidP="006C7C48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314BE" w:rsidRDefault="000314BE" w:rsidP="006C7C48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314BE" w:rsidRDefault="000314BE" w:rsidP="006C7C48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314BE" w:rsidRDefault="000314BE" w:rsidP="006C7C48">
            <w:pPr>
              <w:pStyle w:val="a0"/>
              <w:spacing w:line="192" w:lineRule="auto"/>
              <w:jc w:val="center"/>
              <w:rPr>
                <w:rStyle w:val="a4"/>
                <w:bCs/>
                <w:color w:val="000000"/>
              </w:rPr>
            </w:pPr>
          </w:p>
          <w:p w:rsidR="000314BE" w:rsidRDefault="000314BE" w:rsidP="006C7C48">
            <w:pPr>
              <w:pStyle w:val="a0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0314BE" w:rsidRDefault="000314BE" w:rsidP="006C7C48"/>
          <w:p w:rsidR="000314BE" w:rsidRDefault="000314BE" w:rsidP="0045673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11.05.2012   № 310</w:t>
            </w:r>
          </w:p>
        </w:tc>
      </w:tr>
    </w:tbl>
    <w:p w:rsidR="000314BE" w:rsidRDefault="000314BE" w:rsidP="0021783D">
      <w:pPr>
        <w:pStyle w:val="a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52"/>
        <w:gridCol w:w="6202"/>
      </w:tblGrid>
      <w:tr w:rsidR="000314BE" w:rsidTr="004D56DB">
        <w:tc>
          <w:tcPr>
            <w:tcW w:w="3652" w:type="dxa"/>
          </w:tcPr>
          <w:p w:rsidR="000314BE" w:rsidRPr="004D56DB" w:rsidRDefault="000314BE" w:rsidP="004D56DB">
            <w:pPr>
              <w:pStyle w:val="a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Об       утверждении      районной</w:t>
            </w:r>
          </w:p>
          <w:p w:rsidR="000314BE" w:rsidRPr="004D56DB" w:rsidRDefault="000314BE" w:rsidP="004D56DB">
            <w:pPr>
              <w:pStyle w:val="a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программы    «Развитие </w:t>
            </w:r>
          </w:p>
          <w:p w:rsidR="000314BE" w:rsidRPr="004D56DB" w:rsidRDefault="000314BE" w:rsidP="004D56DB">
            <w:pPr>
              <w:pStyle w:val="a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образования   в    Шумерлинском</w:t>
            </w:r>
          </w:p>
          <w:p w:rsidR="000314BE" w:rsidRPr="004D56DB" w:rsidRDefault="000314BE" w:rsidP="004D56DB">
            <w:pPr>
              <w:pStyle w:val="a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районе    на    2012-2015   годы»</w:t>
            </w:r>
          </w:p>
          <w:p w:rsidR="000314BE" w:rsidRDefault="000314BE" w:rsidP="004D56DB">
            <w:pPr>
              <w:jc w:val="both"/>
            </w:pPr>
          </w:p>
        </w:tc>
        <w:tc>
          <w:tcPr>
            <w:tcW w:w="6202" w:type="dxa"/>
          </w:tcPr>
          <w:p w:rsidR="000314BE" w:rsidRDefault="000314BE" w:rsidP="004D56DB">
            <w:pPr>
              <w:jc w:val="both"/>
            </w:pPr>
          </w:p>
        </w:tc>
      </w:tr>
    </w:tbl>
    <w:p w:rsidR="000314BE" w:rsidRDefault="000314BE" w:rsidP="0021783D">
      <w:pPr>
        <w:ind w:firstLine="540"/>
        <w:jc w:val="both"/>
      </w:pPr>
    </w:p>
    <w:p w:rsidR="000314BE" w:rsidRDefault="000314BE" w:rsidP="0021783D">
      <w:pPr>
        <w:ind w:firstLine="540"/>
        <w:jc w:val="both"/>
      </w:pPr>
      <w:r w:rsidRPr="00765403">
        <w:t xml:space="preserve">В соответствии </w:t>
      </w:r>
      <w:r w:rsidRPr="00765403">
        <w:rPr>
          <w:lang w:val="en-US"/>
        </w:rPr>
        <w:t>c</w:t>
      </w:r>
      <w:r w:rsidRPr="00765403"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65403">
          <w:t>2003 г</w:t>
        </w:r>
      </w:smartTag>
      <w:r w:rsidRPr="00765403">
        <w:t>. №</w:t>
      </w:r>
      <w:r>
        <w:t xml:space="preserve"> </w:t>
      </w:r>
      <w:r w:rsidRPr="00765403">
        <w:t>131-Ф3 «Об общих принципах организации местного самоуправления в Российской Федерации», Законом Российской Федерации от 10 июля 1992г. № 326</w:t>
      </w:r>
      <w:r>
        <w:t>6</w:t>
      </w:r>
      <w:r w:rsidRPr="00765403">
        <w:t xml:space="preserve">-1 «Об образовании», </w:t>
      </w:r>
      <w:r w:rsidRPr="00765403">
        <w:rPr>
          <w:rStyle w:val="a"/>
        </w:rPr>
        <w:t>Концепцией</w:t>
      </w:r>
      <w:r w:rsidRPr="00765403"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8" w:history="1">
        <w:r w:rsidRPr="00765403">
          <w:rPr>
            <w:rStyle w:val="a"/>
          </w:rPr>
          <w:t>распоряжением</w:t>
        </w:r>
      </w:hyperlink>
      <w:r w:rsidRPr="00765403"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765403">
          <w:t>2008 г</w:t>
        </w:r>
      </w:smartTag>
      <w:r w:rsidRPr="00765403">
        <w:t xml:space="preserve">. N 1662-р, Стратегией социально-экономического развития Приволжского федерального округа на период до 2020 года, утвержденная распоряжением Правительства Российской Федерации от 7 февраля 2011г. № 165-р, Стратегией социально-экономического развития Чувашской Республики до 2020 года, утвержденной Законом Чувашской Республики от 4 июня 2007г. № 8; Стратегией развития образования в Чувашской Республике до 2040 года, утвержденной Указом </w:t>
      </w:r>
      <w:r>
        <w:t>Президента Чувашской Республики</w:t>
      </w:r>
      <w:r w:rsidRPr="00765403">
        <w:t xml:space="preserve"> от 21 марта </w:t>
      </w:r>
      <w:smartTag w:uri="urn:schemas-microsoft-com:office:smarttags" w:element="metricconverter">
        <w:smartTagPr>
          <w:attr w:name="ProductID" w:val="2008 г"/>
        </w:smartTagPr>
        <w:r w:rsidRPr="00765403">
          <w:t>2008 г</w:t>
        </w:r>
      </w:smartTag>
      <w:r>
        <w:t>. № 25</w:t>
      </w:r>
    </w:p>
    <w:p w:rsidR="000314BE" w:rsidRDefault="000314BE" w:rsidP="0021783D">
      <w:pPr>
        <w:ind w:firstLine="540"/>
        <w:jc w:val="both"/>
      </w:pPr>
      <w:r w:rsidRPr="00765403">
        <w:t xml:space="preserve"> </w:t>
      </w:r>
    </w:p>
    <w:p w:rsidR="000314BE" w:rsidRDefault="000314BE" w:rsidP="0021783D">
      <w:pPr>
        <w:ind w:firstLine="540"/>
        <w:jc w:val="both"/>
      </w:pPr>
      <w:r w:rsidRPr="00765403">
        <w:t xml:space="preserve">администрация Шумерлинского района </w:t>
      </w:r>
      <w:r>
        <w:t xml:space="preserve"> </w:t>
      </w:r>
      <w:r w:rsidRPr="00765403">
        <w:t xml:space="preserve"> п о</w:t>
      </w:r>
      <w:r>
        <w:t xml:space="preserve"> </w:t>
      </w:r>
      <w:r w:rsidRPr="0045673F">
        <w:t xml:space="preserve">с т а н о в л я е т: </w:t>
      </w:r>
    </w:p>
    <w:p w:rsidR="000314BE" w:rsidRPr="0045673F" w:rsidRDefault="000314BE" w:rsidP="0021783D">
      <w:pPr>
        <w:ind w:firstLine="540"/>
        <w:jc w:val="both"/>
      </w:pPr>
    </w:p>
    <w:p w:rsidR="000314BE" w:rsidRPr="0045673F" w:rsidRDefault="000314BE" w:rsidP="00765403">
      <w:pPr>
        <w:pStyle w:val="a0"/>
        <w:ind w:right="-1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673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Pr="0045673F">
        <w:rPr>
          <w:rFonts w:ascii="Times New Roman" w:hAnsi="Times New Roman" w:cs="Times New Roman"/>
          <w:sz w:val="24"/>
          <w:szCs w:val="24"/>
        </w:rPr>
        <w:t>целевую программу «Развитие образования в Шумерлинском районе на 2012-2015 годы».</w:t>
      </w:r>
    </w:p>
    <w:p w:rsidR="000314BE" w:rsidRDefault="000314BE" w:rsidP="0021783D">
      <w:pPr>
        <w:ind w:firstLine="709"/>
        <w:jc w:val="both"/>
      </w:pPr>
      <w:r w:rsidRPr="0045673F">
        <w:t xml:space="preserve">2. </w:t>
      </w:r>
      <w:r>
        <w:t>Утвердить муниципальным заказчиком Программы администрацию Шумерлинского района</w:t>
      </w:r>
    </w:p>
    <w:p w:rsidR="000314BE" w:rsidRDefault="000314BE" w:rsidP="0021783D">
      <w:pPr>
        <w:ind w:firstLine="709"/>
        <w:jc w:val="both"/>
      </w:pPr>
      <w:r>
        <w:t>3. Установить, что при подготовке проектов решения Собрания депутатов Шумерлинского района на соответствующие годы Программа ежегодно включается в перечень районных целевых программ, подлежащих финансированию за счет средств бюджета Шумерлинского района.</w:t>
      </w:r>
    </w:p>
    <w:p w:rsidR="000314BE" w:rsidRPr="0045673F" w:rsidRDefault="000314BE" w:rsidP="0021783D">
      <w:pPr>
        <w:ind w:firstLine="709"/>
        <w:jc w:val="both"/>
      </w:pPr>
      <w:r>
        <w:t xml:space="preserve">4. </w:t>
      </w:r>
      <w:r w:rsidRPr="0045673F">
        <w:t>Контроль за выполнением настоящего постановления возложить на начальника отдела образования, спорта и молодежной политики администрации Шумерлинского района Спиркина А.Б.</w:t>
      </w:r>
    </w:p>
    <w:p w:rsidR="000314BE" w:rsidRDefault="000314BE" w:rsidP="0021783D">
      <w:pPr>
        <w:ind w:firstLine="540"/>
        <w:jc w:val="both"/>
      </w:pPr>
      <w:r>
        <w:t xml:space="preserve">   5</w:t>
      </w:r>
      <w:r w:rsidRPr="0045673F">
        <w:t xml:space="preserve"> Настоящее постановление</w:t>
      </w:r>
      <w:r>
        <w:t xml:space="preserve"> вступает в силу со дня опубликования в издании «Вестник Шумерлинского района».</w:t>
      </w:r>
    </w:p>
    <w:p w:rsidR="000314BE" w:rsidRDefault="000314BE" w:rsidP="0021783D">
      <w:pPr>
        <w:ind w:firstLine="709"/>
        <w:jc w:val="both"/>
      </w:pPr>
    </w:p>
    <w:p w:rsidR="000314BE" w:rsidRDefault="000314BE" w:rsidP="0021783D">
      <w:pPr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685"/>
      </w:tblGrid>
      <w:tr w:rsidR="000314BE" w:rsidTr="00E12CED">
        <w:trPr>
          <w:trHeight w:val="845"/>
        </w:trPr>
        <w:tc>
          <w:tcPr>
            <w:tcW w:w="4181" w:type="dxa"/>
          </w:tcPr>
          <w:p w:rsidR="000314BE" w:rsidRDefault="000314BE" w:rsidP="006C7C48">
            <w:r>
              <w:rPr>
                <w:noProof/>
                <w:color w:val="000000"/>
              </w:rPr>
              <w:t xml:space="preserve">И.о. главы администрации Шумерлинского района </w:t>
            </w:r>
          </w:p>
        </w:tc>
        <w:tc>
          <w:tcPr>
            <w:tcW w:w="2962" w:type="dxa"/>
          </w:tcPr>
          <w:p w:rsidR="000314BE" w:rsidRDefault="000314BE" w:rsidP="006C7C48">
            <w:pPr>
              <w:rPr>
                <w:sz w:val="26"/>
              </w:rPr>
            </w:pPr>
          </w:p>
        </w:tc>
        <w:tc>
          <w:tcPr>
            <w:tcW w:w="2685" w:type="dxa"/>
          </w:tcPr>
          <w:p w:rsidR="000314BE" w:rsidRDefault="000314BE" w:rsidP="006C7C48">
            <w:pPr>
              <w:ind w:right="-108"/>
              <w:jc w:val="right"/>
              <w:rPr>
                <w:noProof/>
                <w:color w:val="000000"/>
              </w:rPr>
            </w:pPr>
          </w:p>
          <w:p w:rsidR="000314BE" w:rsidRPr="00B2721D" w:rsidRDefault="000314BE" w:rsidP="006C7C48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0314BE" w:rsidRDefault="000314BE" w:rsidP="0021783D">
      <w:pPr>
        <w:pStyle w:val="a0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0314BE" w:rsidRDefault="000314BE" w:rsidP="00840072">
      <w:pPr>
        <w:pStyle w:val="Heading2"/>
        <w:spacing w:before="0" w:after="0"/>
        <w:ind w:left="6540" w:firstLine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</w:t>
      </w:r>
    </w:p>
    <w:p w:rsidR="000314BE" w:rsidRDefault="000314BE" w:rsidP="00840072">
      <w:pPr>
        <w:ind w:left="6300"/>
      </w:pPr>
      <w:r>
        <w:t xml:space="preserve">            к постановлению администрации Шумерлинского района от 11.05.2012.  №  310 </w:t>
      </w:r>
    </w:p>
    <w:p w:rsidR="000314BE" w:rsidRDefault="000314BE" w:rsidP="00840072">
      <w:pPr>
        <w:ind w:left="6300"/>
      </w:pPr>
    </w:p>
    <w:p w:rsidR="000314BE" w:rsidRDefault="000314BE" w:rsidP="00840072">
      <w:pPr>
        <w:widowControl w:val="0"/>
        <w:jc w:val="center"/>
        <w:rPr>
          <w:b/>
          <w:szCs w:val="26"/>
        </w:rPr>
      </w:pPr>
    </w:p>
    <w:p w:rsidR="000314BE" w:rsidRDefault="000314BE" w:rsidP="00840072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>РАЙОННАЯ</w:t>
      </w:r>
      <w:r w:rsidRPr="00773791">
        <w:rPr>
          <w:b/>
          <w:szCs w:val="26"/>
        </w:rPr>
        <w:t xml:space="preserve"> ЦЕЛЕВАЯ ПРОГРАММА</w:t>
      </w:r>
    </w:p>
    <w:p w:rsidR="000314BE" w:rsidRDefault="000314BE" w:rsidP="008400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</w:t>
      </w:r>
      <w:r w:rsidRPr="00171B49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 ШУМЕРЛИНСКОМ РАЙОНЕ</w:t>
      </w:r>
    </w:p>
    <w:p w:rsidR="000314BE" w:rsidRPr="00171B49" w:rsidRDefault="000314BE" w:rsidP="008400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</w:t>
      </w:r>
      <w:r w:rsidRPr="00171B4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1B4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14BE" w:rsidRDefault="000314BE" w:rsidP="00840072">
      <w:pPr>
        <w:widowControl w:val="0"/>
        <w:jc w:val="center"/>
        <w:rPr>
          <w:b/>
          <w:szCs w:val="26"/>
        </w:rPr>
      </w:pPr>
    </w:p>
    <w:p w:rsidR="000314BE" w:rsidRDefault="000314BE" w:rsidP="00840072">
      <w:pPr>
        <w:pStyle w:val="Heading1"/>
        <w:keepNext w:val="0"/>
        <w:widowControl w:val="0"/>
        <w:rPr>
          <w:rFonts w:ascii="Times New Roman" w:hAnsi="Times New Roman"/>
          <w:b/>
          <w:sz w:val="24"/>
          <w:szCs w:val="26"/>
        </w:rPr>
      </w:pPr>
    </w:p>
    <w:p w:rsidR="000314BE" w:rsidRDefault="000314BE" w:rsidP="00840072">
      <w:pPr>
        <w:pStyle w:val="Heading1"/>
        <w:keepNext w:val="0"/>
        <w:widowControl w:val="0"/>
        <w:rPr>
          <w:rFonts w:ascii="Times New Roman" w:hAnsi="Times New Roman"/>
          <w:b/>
          <w:sz w:val="24"/>
          <w:szCs w:val="26"/>
        </w:rPr>
      </w:pPr>
      <w:r w:rsidRPr="00B972D3">
        <w:rPr>
          <w:rFonts w:ascii="Times New Roman" w:hAnsi="Times New Roman"/>
          <w:b/>
          <w:sz w:val="24"/>
          <w:szCs w:val="26"/>
        </w:rPr>
        <w:t>ПАСПОРТ ПРОГРАММЫ</w:t>
      </w:r>
    </w:p>
    <w:p w:rsidR="000314BE" w:rsidRDefault="000314BE" w:rsidP="00840072">
      <w:pPr>
        <w:jc w:val="both"/>
      </w:pPr>
    </w:p>
    <w:tbl>
      <w:tblPr>
        <w:tblW w:w="5000" w:type="pct"/>
        <w:tblLook w:val="0000"/>
      </w:tblPr>
      <w:tblGrid>
        <w:gridCol w:w="2942"/>
        <w:gridCol w:w="6912"/>
      </w:tblGrid>
      <w:tr w:rsidR="000314BE" w:rsidRPr="00A81AC4" w:rsidTr="00840072">
        <w:trPr>
          <w:trHeight w:val="64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jc w:val="both"/>
            </w:pPr>
            <w:r w:rsidRPr="00A81AC4">
              <w:t>Наименование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45673F" w:rsidRDefault="000314BE" w:rsidP="0045673F">
            <w:pPr>
              <w:pStyle w:val="a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 «Развитие образования в Шумерлинском районе на 2012-2015 годы» (далее - Программа)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Основание для разработки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45673F" w:rsidRDefault="000314BE" w:rsidP="00311C55">
            <w:pPr>
              <w:pStyle w:val="Heading1"/>
              <w:jc w:val="both"/>
              <w:rPr>
                <w:rFonts w:ascii="Times New Roman" w:hAnsi="Times New Roman"/>
                <w:sz w:val="24"/>
              </w:rPr>
            </w:pPr>
            <w:r w:rsidRPr="0045673F">
              <w:rPr>
                <w:rFonts w:ascii="Times New Roman" w:hAnsi="Times New Roman"/>
                <w:sz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45673F">
              <w:rPr>
                <w:rFonts w:ascii="Times New Roman" w:hAnsi="Times New Roman"/>
                <w:sz w:val="24"/>
              </w:rPr>
              <w:t>6.10.2003 № 131-Ф3 «Об общих принципах организации местного самоуправления в Российской Федерации», Закон Российской Федерации от 10 июля 1992 года № 326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5673F">
              <w:rPr>
                <w:rFonts w:ascii="Times New Roman" w:hAnsi="Times New Roman"/>
                <w:sz w:val="24"/>
              </w:rPr>
              <w:t xml:space="preserve">-1 «Об образовании», </w:t>
            </w:r>
            <w:hyperlink r:id="rId9" w:history="1">
              <w:r w:rsidRPr="0045673F">
                <w:rPr>
                  <w:rStyle w:val="a"/>
                  <w:rFonts w:ascii="Times New Roman" w:hAnsi="Times New Roman"/>
                  <w:sz w:val="24"/>
                </w:rPr>
                <w:t>Концепция</w:t>
              </w:r>
            </w:hyperlink>
            <w:r w:rsidRPr="0045673F">
              <w:rPr>
                <w:rFonts w:ascii="Times New Roman" w:hAnsi="Times New Roman"/>
                <w:sz w:val="24"/>
              </w:rPr>
              <w:t xml:space="preserve"> долгосрочного социально-экономического развития Российской Федерации на период до 2020 года, утвержденная </w:t>
            </w:r>
            <w:hyperlink r:id="rId10" w:history="1">
              <w:r w:rsidRPr="0045673F">
                <w:rPr>
                  <w:rStyle w:val="a"/>
                  <w:rFonts w:ascii="Times New Roman" w:hAnsi="Times New Roman"/>
                  <w:sz w:val="24"/>
                </w:rPr>
                <w:t>распоряжением</w:t>
              </w:r>
            </w:hyperlink>
            <w:r w:rsidRPr="0045673F">
              <w:rPr>
                <w:rFonts w:ascii="Times New Roman" w:hAnsi="Times New Roman"/>
                <w:sz w:val="24"/>
              </w:rPr>
              <w:t xml:space="preserve"> Правительства Российской Федерации от 17 ноября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45673F">
                <w:rPr>
                  <w:rFonts w:ascii="Times New Roman" w:hAnsi="Times New Roman"/>
                  <w:sz w:val="24"/>
                </w:rPr>
                <w:t>2008 г</w:t>
              </w:r>
            </w:smartTag>
            <w:r w:rsidRPr="0045673F">
              <w:rPr>
                <w:rFonts w:ascii="Times New Roman" w:hAnsi="Times New Roman"/>
                <w:sz w:val="24"/>
              </w:rPr>
              <w:t xml:space="preserve">. N 1662-р, Стратегия социально-экономического развития Приволжского федерального округа на период до 2020 года, утвержденная распоряжением Правительства Российской Федерации от 7 февраля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45673F">
                <w:rPr>
                  <w:rFonts w:ascii="Times New Roman" w:hAnsi="Times New Roman"/>
                  <w:sz w:val="24"/>
                </w:rPr>
                <w:t>2011 г</w:t>
              </w:r>
            </w:smartTag>
            <w:r w:rsidRPr="0045673F">
              <w:rPr>
                <w:rFonts w:ascii="Times New Roman" w:hAnsi="Times New Roman"/>
                <w:sz w:val="24"/>
              </w:rPr>
              <w:t>.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673F">
              <w:rPr>
                <w:rFonts w:ascii="Times New Roman" w:hAnsi="Times New Roman"/>
                <w:sz w:val="24"/>
              </w:rPr>
              <w:t>165-р, Стратегия социально-экономического развития Чувашской Республики до 2020 года, утвержденн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45673F">
              <w:rPr>
                <w:rFonts w:ascii="Times New Roman" w:hAnsi="Times New Roman"/>
                <w:sz w:val="24"/>
              </w:rPr>
              <w:t xml:space="preserve"> Законом Чувашской Республики от 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5673F">
                <w:rPr>
                  <w:rFonts w:ascii="Times New Roman" w:hAnsi="Times New Roman"/>
                  <w:sz w:val="24"/>
                </w:rPr>
                <w:t>2007 г</w:t>
              </w:r>
            </w:smartTag>
            <w:r w:rsidRPr="0045673F">
              <w:rPr>
                <w:rFonts w:ascii="Times New Roman" w:hAnsi="Times New Roman"/>
                <w:sz w:val="24"/>
              </w:rPr>
              <w:t>. № 8; Стратегия развития образования в Чувашской Республике до 2040 года, утвержденная Указом Презид</w:t>
            </w:r>
            <w:r>
              <w:rPr>
                <w:rFonts w:ascii="Times New Roman" w:hAnsi="Times New Roman"/>
                <w:sz w:val="24"/>
              </w:rPr>
              <w:t>ента Чувашской Республики от 21</w:t>
            </w:r>
            <w:r w:rsidRPr="0045673F">
              <w:rPr>
                <w:rFonts w:ascii="Times New Roman" w:hAnsi="Times New Roman"/>
                <w:sz w:val="24"/>
              </w:rPr>
              <w:t xml:space="preserve"> марта 2008г. № 25.</w:t>
            </w:r>
          </w:p>
          <w:p w:rsidR="000314BE" w:rsidRPr="0045673F" w:rsidRDefault="000314BE" w:rsidP="00311C55">
            <w:pPr>
              <w:pStyle w:val="BodyText3"/>
              <w:rPr>
                <w:szCs w:val="24"/>
              </w:rPr>
            </w:pP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Муниципальный заказчик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840072">
            <w:pPr>
              <w:widowControl w:val="0"/>
              <w:jc w:val="both"/>
            </w:pPr>
            <w:r w:rsidRPr="00A81AC4">
              <w:t xml:space="preserve">Администрация </w:t>
            </w:r>
            <w:r>
              <w:t>Шумерлинского района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C2639A">
            <w:pPr>
              <w:widowControl w:val="0"/>
              <w:jc w:val="both"/>
            </w:pPr>
            <w:r>
              <w:t>Основной</w:t>
            </w:r>
            <w:r w:rsidRPr="00A81AC4">
              <w:t xml:space="preserve"> разработчик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Отдел образования</w:t>
            </w:r>
            <w:r>
              <w:t>, спорта и молодежной политики</w:t>
            </w:r>
            <w:r w:rsidRPr="00A81AC4">
              <w:t xml:space="preserve"> администрации </w:t>
            </w:r>
            <w:r>
              <w:t>Шумерлинского района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Цели и задачи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Цели:</w:t>
            </w:r>
          </w:p>
          <w:p w:rsidR="000314BE" w:rsidRPr="00A81AC4" w:rsidRDefault="000314BE" w:rsidP="00840072">
            <w:pPr>
              <w:jc w:val="both"/>
            </w:pPr>
            <w:r w:rsidRPr="00A81AC4"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позиции;</w:t>
            </w:r>
          </w:p>
          <w:p w:rsidR="000314BE" w:rsidRPr="00A81AC4" w:rsidRDefault="000314BE" w:rsidP="00840072">
            <w:pPr>
              <w:jc w:val="both"/>
            </w:pPr>
            <w:r w:rsidRPr="00A81AC4">
              <w:rPr>
                <w:position w:val="6"/>
              </w:rPr>
              <w:t>повышение роли воспитательной составляющей в деятельности образовательных учреждений для формирования духовно развитой, интеллектуальной, свободной и активной личности, способной к адаптации в социуме и на рынке труда.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>Задачи: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-повышение уровня доступности качественного начального и среднего образования;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-обеспечение доступности всех видов образования для детей-сирот и детей с ограниченными физическими возможностями;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-разработка организационно-экономических и нормативно-правовых механизмов,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      </w:r>
          </w:p>
          <w:p w:rsidR="000314BE" w:rsidRPr="00A81AC4" w:rsidRDefault="000314BE" w:rsidP="00840072">
            <w:pPr>
              <w:jc w:val="both"/>
            </w:pPr>
            <w:r w:rsidRPr="00A81AC4">
              <w:t>- развитие инновационной образовательной инфраструктуры, обеспечивающей преемственность всех уровней образования и успешную социальную интеграцию выпускников школы в общество;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-переход от государственно-общественного уп</w:t>
            </w:r>
            <w:r w:rsidRPr="00A81AC4">
              <w:softHyphen/>
              <w:t>рав</w:t>
            </w:r>
            <w:r w:rsidRPr="00A81AC4">
              <w:softHyphen/>
              <w:t>ления образованием к общественно-госу</w:t>
            </w:r>
            <w:r w:rsidRPr="00A81AC4">
              <w:softHyphen/>
              <w:t>дарст</w:t>
            </w:r>
            <w:r w:rsidRPr="00A81AC4">
              <w:softHyphen/>
              <w:t>венному управлению;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-повышение потенциала личностной и профессиональной адаптации обучающихся с ограниченными возможностями здоровья в процессе их социализации;</w:t>
            </w:r>
          </w:p>
          <w:p w:rsidR="000314BE" w:rsidRPr="00A81AC4" w:rsidRDefault="000314BE" w:rsidP="00840072">
            <w:pPr>
              <w:keepNext/>
              <w:tabs>
                <w:tab w:val="left" w:pos="1260"/>
                <w:tab w:val="left" w:pos="11443"/>
              </w:tabs>
              <w:jc w:val="both"/>
              <w:outlineLvl w:val="0"/>
            </w:pPr>
            <w:r w:rsidRPr="00A81AC4">
              <w:t>-реализация мероприятий приоритетного национального прое</w:t>
            </w:r>
            <w:r>
              <w:t>кта «Образование».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pStyle w:val="BodyText"/>
              <w:spacing w:after="0"/>
            </w:pPr>
            <w:r w:rsidRPr="00A81AC4">
              <w:t>Важнейшие целевые индикаторы и показатели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840072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C4">
              <w:t>-</w:t>
            </w:r>
            <w:r w:rsidRPr="0084007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40072">
              <w:rPr>
                <w:rFonts w:ascii="Times New Roman" w:hAnsi="Times New Roman" w:cs="Times New Roman"/>
                <w:sz w:val="24"/>
                <w:szCs w:val="24"/>
              </w:rPr>
              <w:t>0 процентов  от  числа  опрошенных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удельный  вес  учащихся,  получающих  среднее  (полное)          общее образование по  программам  профильного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 вес  лиц,   сдавших   единый  государственный                    экзамен, от числа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кников, участвовавших в  ЕГЭ, 92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процента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  среднемесячной    номинальной   начисленной                    заработной платы учителей  к  среднемесячной заработной                    плате  работников,   занятых   в   экономике  Чувашской                    Республики,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0 процентов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оставшихся без попечения родителей,                    переданных на воспитание в семьи,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 вес  общеобразовательных  учреждений, имеющих                    органы общественного управления, эффективно влияющих на                    формирование заказа на образовательные  услуги, решение                    кадровых,   экономических   и   других   вопросов,  100                    процентов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учащихся, приходящихся на одного  учителя в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общеобразовательных  учреждениях,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Pr="00171B49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наполняемость   классов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учреждениях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году: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сельской местности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консолидированного бюджета Чувашской Республики                    в расчете на одного обучающегося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,0 тыс. рублей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муниципальных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 учреждений, переведенных  к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314BE" w:rsidRDefault="000314BE" w:rsidP="00C2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на  нормативное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подушевое  финансирование 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100                    процентов;</w:t>
            </w:r>
          </w:p>
          <w:p w:rsidR="000314BE" w:rsidRPr="00A81AC4" w:rsidRDefault="000314BE" w:rsidP="00C2639A">
            <w:pPr>
              <w:pStyle w:val="ConsPlusNonformat"/>
              <w:widowControl/>
              <w:jc w:val="both"/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на  новую   (отраслевую)  систему   оплаты    труда,                    ориентированную на результат, - 100 процентов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tabs>
                <w:tab w:val="left" w:pos="954"/>
              </w:tabs>
              <w:jc w:val="both"/>
            </w:pPr>
            <w:r w:rsidRPr="00A03837">
              <w:rPr>
                <w:spacing w:val="-4"/>
              </w:rPr>
              <w:t>Сроки и этапы</w:t>
            </w:r>
            <w:r w:rsidRPr="00A81AC4">
              <w:rPr>
                <w:spacing w:val="-4"/>
              </w:rPr>
              <w:t xml:space="preserve"> реализации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21783D">
            <w:pPr>
              <w:widowControl w:val="0"/>
              <w:jc w:val="both"/>
            </w:pPr>
            <w:r w:rsidRPr="00A81AC4">
              <w:t>2012-20</w:t>
            </w:r>
            <w:r>
              <w:t>15</w:t>
            </w:r>
            <w:r w:rsidRPr="00A81AC4">
              <w:t xml:space="preserve"> годы</w:t>
            </w:r>
          </w:p>
        </w:tc>
      </w:tr>
      <w:tr w:rsidR="000314BE" w:rsidRPr="00A81AC4" w:rsidTr="00840072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 xml:space="preserve">Объемы и источники финансирования Программы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Объемы    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- предполагаемый 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 финансирования  на  2012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годы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7 749,8</w:t>
            </w:r>
            <w:r w:rsidRPr="0045673F">
              <w:rPr>
                <w:rFonts w:ascii="Times New Roman" w:hAnsi="Times New Roman" w:cs="Times New Roman"/>
                <w:sz w:val="24"/>
                <w:szCs w:val="24"/>
              </w:rPr>
              <w:t xml:space="preserve">  тыс.  рублей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(в  ценах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финансирования      2008 года), в том числе: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2 082,4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2 976,5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2 245,8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445,1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из них средства: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7 657,5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 том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числе: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2 065,1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2 952,5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2 222,3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от предпринимательской и иной, приносящей доход деятельности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тыс.  рублей, в  том  числе: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4BE" w:rsidRPr="00171B49" w:rsidRDefault="000314BE" w:rsidP="002178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– 27,5 тыс. рублей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314BE" w:rsidRPr="00A81AC4" w:rsidRDefault="000314BE" w:rsidP="0021783D">
            <w:pPr>
              <w:pStyle w:val="ConsPlusNonformat"/>
              <w:widowControl/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0314BE" w:rsidRPr="00A81AC4" w:rsidTr="00840072">
        <w:trPr>
          <w:trHeight w:val="36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pPr>
              <w:widowControl w:val="0"/>
              <w:jc w:val="both"/>
            </w:pPr>
            <w:r w:rsidRPr="00A81AC4">
              <w:t xml:space="preserve">Ожидаемые конечные результаты реализации Программы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171B49" w:rsidRDefault="000314BE" w:rsidP="003C6A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- социальная эффективность:</w:t>
            </w:r>
          </w:p>
          <w:p w:rsidR="000314BE" w:rsidRPr="00171B49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конечные            удовлетворенность     населения     качеством   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8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0 процентов  от  числа  опрошенных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уровня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и показатели        школьников на основе запросов рынка труда (удельный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учащихся, получающих среднее (полное)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и профильного  обучения,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процентов 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адаптации  детей-сирот и  детей,                    оставшихся без попечения родителей (удельный вес детей,                    оставшихся  без  попечения  родителей,   переданных  на                    воспитание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семьи, 92 процентов к 2015 году; </w:t>
            </w:r>
          </w:p>
          <w:p w:rsidR="000314BE" w:rsidRPr="00171B49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 вес  лиц,   сдавших   единый 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                  экзамен, 92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 от  числа выпускников,                    участвовавших в ЕГЭ;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 вес  общеобразовательных  учреждений, имеющих                    органы общественного управления, эффективно влияющих на                    формирование заказа на образовательные  услуги, решение                    кадровых,   экономических   и   других   вопросов,  100 процентов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эффективность: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формирование    эффективной    экономики   образования,                    основанной      на      программно-целевых      методах                    финансирования;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педагогических работников, достижение                    отношения   среднемесячной    номинальной   начисленной                    заработной платы учителей  к  среднемесячной заработной                    плате  работников,   занятых   в   экономике  Чувашской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Республики, 10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0 процентов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учащихся, приходящихся на одного учителя  в                      муниципальных   общеобразовательных учреждениях,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Pr="00171B49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наполняемость   классов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учреждениях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сельской местности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в  расчете   на   обучающегося в общеобразовательных                   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0 тыс. рублей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доля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 учреждений, переведенных  к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>году:</w:t>
            </w:r>
          </w:p>
          <w:p w:rsidR="000314BE" w:rsidRDefault="000314BE" w:rsidP="002638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на  нормативное  подушевое  финансирование,  -  100                    процентов;</w:t>
            </w:r>
          </w:p>
          <w:p w:rsidR="000314BE" w:rsidRPr="00A81AC4" w:rsidRDefault="000314BE" w:rsidP="0026383C">
            <w:pPr>
              <w:pStyle w:val="ConsPlusNonformat"/>
              <w:widowControl/>
              <w:jc w:val="both"/>
            </w:pPr>
            <w:r w:rsidRPr="00171B49">
              <w:rPr>
                <w:rFonts w:ascii="Times New Roman" w:hAnsi="Times New Roman" w:cs="Times New Roman"/>
                <w:sz w:val="24"/>
                <w:szCs w:val="24"/>
              </w:rPr>
              <w:t xml:space="preserve"> на  новую   (отраслевую)   систему   оплаты  труда,                    ориентированную на результат, - 100 процентов</w:t>
            </w:r>
          </w:p>
        </w:tc>
      </w:tr>
      <w:tr w:rsidR="000314BE" w:rsidRPr="00A81AC4" w:rsidTr="009751A2">
        <w:trPr>
          <w:trHeight w:val="1128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Pr="00A81AC4" w:rsidRDefault="000314BE" w:rsidP="00311C55">
            <w:r w:rsidRPr="00A81AC4">
              <w:t>Система организации контроля за исполнением Программы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E" w:rsidRDefault="000314BE" w:rsidP="00311C55">
            <w:pPr>
              <w:widowControl w:val="0"/>
              <w:jc w:val="both"/>
            </w:pPr>
            <w:r w:rsidRPr="00A81AC4">
              <w:t>Отделы администрации, иные организации, обеспечивающие выполнение мероприятий Программы, ежегодно до 1 февраля информируют отдел образования</w:t>
            </w:r>
            <w:r>
              <w:t>, спорта и молодежной политики</w:t>
            </w:r>
            <w:r w:rsidRPr="00A81AC4">
              <w:t xml:space="preserve"> </w:t>
            </w:r>
            <w:r w:rsidRPr="00A81AC4">
              <w:rPr>
                <w:lang w:val="ru-MO"/>
              </w:rPr>
              <w:t xml:space="preserve">администрации </w:t>
            </w:r>
            <w:r>
              <w:rPr>
                <w:lang w:val="ru-MO"/>
              </w:rPr>
              <w:t>Шумерлинского  района</w:t>
            </w:r>
            <w:r w:rsidRPr="00A81AC4">
              <w:rPr>
                <w:lang w:val="ru-MO"/>
              </w:rPr>
              <w:t xml:space="preserve"> </w:t>
            </w:r>
            <w:r w:rsidRPr="00A81AC4">
              <w:t xml:space="preserve">о выполнении Программы. </w:t>
            </w:r>
          </w:p>
          <w:p w:rsidR="000314BE" w:rsidRDefault="000314BE" w:rsidP="00311C55">
            <w:pPr>
              <w:widowControl w:val="0"/>
              <w:jc w:val="both"/>
            </w:pPr>
            <w:r w:rsidRPr="00A81AC4">
              <w:t>Отдел образования</w:t>
            </w:r>
            <w:r>
              <w:t>, спорта и молодежной политики</w:t>
            </w:r>
            <w:r w:rsidRPr="00A81AC4">
              <w:t xml:space="preserve"> </w:t>
            </w:r>
            <w:r w:rsidRPr="00A81AC4">
              <w:rPr>
                <w:lang w:val="ru-MO"/>
              </w:rPr>
              <w:t xml:space="preserve">администрации </w:t>
            </w:r>
            <w:r>
              <w:rPr>
                <w:lang w:val="ru-MO"/>
              </w:rPr>
              <w:t>Шумерлинского  района</w:t>
            </w:r>
            <w:r w:rsidRPr="00A81AC4">
              <w:t xml:space="preserve"> ежеквартально направляет в отдел экономики, имуществ</w:t>
            </w:r>
            <w:r>
              <w:t xml:space="preserve">а и взаимодействия с предприятиями агропромышленного комплекса </w:t>
            </w:r>
            <w:r w:rsidRPr="00A81AC4">
              <w:t xml:space="preserve">статистическую, справочную и аналитическую информацию о </w:t>
            </w:r>
            <w:r w:rsidRPr="00A03837">
              <w:t>ходе</w:t>
            </w:r>
            <w:r>
              <w:t xml:space="preserve"> реализации Программы.</w:t>
            </w:r>
          </w:p>
          <w:p w:rsidR="000314BE" w:rsidRPr="00A81AC4" w:rsidRDefault="000314BE" w:rsidP="00311C55">
            <w:pPr>
              <w:widowControl w:val="0"/>
              <w:jc w:val="both"/>
            </w:pPr>
            <w:r w:rsidRPr="00A81AC4">
              <w:t xml:space="preserve"> Отдел образования</w:t>
            </w:r>
            <w:r>
              <w:t>, спорта и молодежной политики</w:t>
            </w:r>
            <w:r w:rsidRPr="00A81AC4">
              <w:t xml:space="preserve"> </w:t>
            </w:r>
            <w:r w:rsidRPr="00A81AC4">
              <w:rPr>
                <w:lang w:val="ru-MO"/>
              </w:rPr>
              <w:t xml:space="preserve">администрации </w:t>
            </w:r>
            <w:r>
              <w:rPr>
                <w:lang w:val="ru-MO"/>
              </w:rPr>
              <w:t>Шумерлинского  района</w:t>
            </w:r>
            <w:r w:rsidRPr="00A81AC4">
              <w:t xml:space="preserve"> ежегодно до 1 марта 2015</w:t>
            </w:r>
            <w:r w:rsidRPr="00A81AC4">
              <w:rPr>
                <w:b/>
              </w:rPr>
              <w:t xml:space="preserve"> </w:t>
            </w:r>
            <w:r w:rsidRPr="00A81AC4">
              <w:t>года представляет в отдел экономики, имуществ</w:t>
            </w:r>
            <w:r>
              <w:t>а и взаимодействия с предприятиями агропромышленного комплекса</w:t>
            </w:r>
            <w:r w:rsidRPr="00A81AC4">
              <w:t xml:space="preserve"> и финансовый отдел администрации </w:t>
            </w:r>
            <w:r>
              <w:rPr>
                <w:lang w:val="ru-MO"/>
              </w:rPr>
              <w:t>Шумерлинского  района</w:t>
            </w:r>
            <w:r w:rsidRPr="00A81AC4">
              <w:t xml:space="preserve"> доклад о ходе реализации программы и эффективности использования финансовых средств. </w:t>
            </w:r>
          </w:p>
          <w:p w:rsidR="000314BE" w:rsidRPr="00A81AC4" w:rsidRDefault="000314BE" w:rsidP="00C2639A">
            <w:pPr>
              <w:jc w:val="both"/>
            </w:pPr>
            <w:r w:rsidRPr="00A81AC4">
              <w:t>Отдел образования</w:t>
            </w:r>
            <w:r>
              <w:t>, спорта и молодежной политики</w:t>
            </w:r>
            <w:r w:rsidRPr="00A81AC4">
              <w:t xml:space="preserve"> </w:t>
            </w:r>
            <w:r>
              <w:t>а</w:t>
            </w:r>
            <w:r w:rsidRPr="00A81AC4">
              <w:t>дминистраци</w:t>
            </w:r>
            <w:r>
              <w:t>и</w:t>
            </w:r>
            <w:r w:rsidRPr="00A81AC4">
              <w:t xml:space="preserve"> </w:t>
            </w:r>
            <w:r>
              <w:rPr>
                <w:lang w:val="ru-MO"/>
              </w:rPr>
              <w:t>Шумерлинского  района</w:t>
            </w:r>
            <w:r w:rsidRPr="00A81AC4">
              <w:t xml:space="preserve"> до 1 апреля каждого года представляет </w:t>
            </w:r>
            <w:r>
              <w:t>главе администрации</w:t>
            </w:r>
            <w:r w:rsidRPr="00A81AC4">
              <w:t xml:space="preserve"> </w:t>
            </w:r>
            <w:r>
              <w:t>Шумерлинского района</w:t>
            </w:r>
            <w:r w:rsidRPr="00A81AC4">
              <w:t xml:space="preserve"> доклад о ходе реализации Программы за отчетный период.</w:t>
            </w:r>
            <w:r w:rsidRPr="00171B49">
              <w:t xml:space="preserve">  </w:t>
            </w:r>
          </w:p>
        </w:tc>
      </w:tr>
    </w:tbl>
    <w:p w:rsidR="000314BE" w:rsidRDefault="000314BE" w:rsidP="00840072"/>
    <w:p w:rsidR="000314BE" w:rsidRPr="00E850F3" w:rsidRDefault="000314BE" w:rsidP="00E850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50F3">
        <w:rPr>
          <w:b/>
        </w:rPr>
        <w:t>I. Характеристика проблемы,</w:t>
      </w:r>
    </w:p>
    <w:p w:rsidR="000314BE" w:rsidRDefault="000314BE" w:rsidP="00E850F3">
      <w:pPr>
        <w:autoSpaceDE w:val="0"/>
        <w:autoSpaceDN w:val="0"/>
        <w:adjustRightInd w:val="0"/>
        <w:jc w:val="center"/>
        <w:rPr>
          <w:b/>
        </w:rPr>
      </w:pPr>
      <w:r w:rsidRPr="00E850F3">
        <w:rPr>
          <w:b/>
        </w:rPr>
        <w:t>на решение которой направлена Программа</w:t>
      </w:r>
    </w:p>
    <w:p w:rsidR="000314BE" w:rsidRPr="00E850F3" w:rsidRDefault="000314BE" w:rsidP="00E850F3">
      <w:pPr>
        <w:autoSpaceDE w:val="0"/>
        <w:autoSpaceDN w:val="0"/>
        <w:adjustRightInd w:val="0"/>
        <w:jc w:val="center"/>
        <w:rPr>
          <w:b/>
        </w:rPr>
      </w:pPr>
    </w:p>
    <w:p w:rsidR="000314BE" w:rsidRPr="00A03837" w:rsidRDefault="000314BE" w:rsidP="00602276">
      <w:pPr>
        <w:pStyle w:val="BodyText2"/>
        <w:ind w:firstLine="709"/>
        <w:jc w:val="both"/>
        <w:rPr>
          <w:szCs w:val="24"/>
        </w:rPr>
      </w:pPr>
      <w:r w:rsidRPr="00A03837">
        <w:rPr>
          <w:szCs w:val="24"/>
        </w:rPr>
        <w:t xml:space="preserve">Качественная оценка результатов и опыта предыдущего этапа развития образования подтверждает, что в последние годы система образования </w:t>
      </w:r>
      <w:r>
        <w:rPr>
          <w:szCs w:val="24"/>
        </w:rPr>
        <w:t>Шумерлинского района</w:t>
      </w:r>
      <w:r w:rsidRPr="00A03837">
        <w:rPr>
          <w:szCs w:val="24"/>
        </w:rPr>
        <w:t xml:space="preserve"> совершила инновационный прорыв по целому ряду системообразующих направлений, в том числе во внедрении нового организационно-экономического механизма, оптимизации сети образовательных учреждений, создании системы государственно-общественного управления образованием и независимой системы оценки качества образования, модернизации</w:t>
      </w:r>
      <w:r>
        <w:rPr>
          <w:szCs w:val="24"/>
        </w:rPr>
        <w:t xml:space="preserve"> учебно-материальной базы и др.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Стратегическим документом, положившим начало модернизации всей системы образования, стала Президентская программа "Новая школа". В соответствии с ней и другими республиканскими целевыми программами реализовывались идеи последовательного увеличения ресурсов, направленных на удовлетворение потребностей образования </w:t>
      </w:r>
      <w:r>
        <w:t>(</w:t>
      </w:r>
      <w:r w:rsidRPr="00171B49">
        <w:t xml:space="preserve">увеличение финансирования образовательных учреждений, развитие информатизации и др.). За последние десять лет объем бюджетного финансирования образования в </w:t>
      </w:r>
      <w:r>
        <w:t>районе</w:t>
      </w:r>
      <w:r w:rsidRPr="00171B49">
        <w:t xml:space="preserve"> вырос более чем в 12 раз</w:t>
      </w:r>
      <w:r>
        <w:t>.</w:t>
      </w:r>
    </w:p>
    <w:p w:rsidR="000314BE" w:rsidRPr="00171B49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 Активно решались вопросы общесоциального и экономического характера (строительство дорог, газификация сел, благоустройство населенных пунктов).</w:t>
      </w:r>
    </w:p>
    <w:p w:rsidR="000314BE" w:rsidRPr="00171B49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>Образовательные учреждения ведут активный поиск экономических резервов и внутри системы образования: приближают нормативные показатели наполняемости учреждений, классов, количество учащихся на 1 учителя, эффективно используют энергоресурсы. В настоящее время на</w:t>
      </w:r>
      <w:r>
        <w:t xml:space="preserve">полняемость классов составляет 9,5 </w:t>
      </w:r>
      <w:r w:rsidRPr="00171B49">
        <w:t>ученик</w:t>
      </w:r>
      <w:r>
        <w:t>ов (в республике</w:t>
      </w:r>
      <w:r w:rsidRPr="00171B49">
        <w:t xml:space="preserve"> в сельской местности - 16,0</w:t>
      </w:r>
      <w:r>
        <w:t>)</w:t>
      </w:r>
      <w:r w:rsidRPr="00171B49">
        <w:t>, на одного учителя приходится 1</w:t>
      </w:r>
      <w:r>
        <w:t>1,9</w:t>
      </w:r>
      <w:r w:rsidRPr="00171B49">
        <w:t xml:space="preserve"> учеников</w:t>
      </w:r>
      <w:r>
        <w:t xml:space="preserve"> (в республике</w:t>
      </w:r>
      <w:r w:rsidRPr="00171B49">
        <w:t xml:space="preserve"> в сельской местности </w:t>
      </w:r>
      <w:r>
        <w:t>–</w:t>
      </w:r>
      <w:r w:rsidRPr="00171B49">
        <w:t xml:space="preserve"> 10</w:t>
      </w:r>
      <w:r>
        <w:t>)</w:t>
      </w:r>
      <w:r w:rsidRPr="00171B49">
        <w:t>.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С 2002 года ведется работа по оптимизации сети общеобразовательных учреждений, что позволило создать различные модели школ. В настоящее время на территории </w:t>
      </w:r>
      <w:r>
        <w:t xml:space="preserve">района </w:t>
      </w:r>
      <w:r w:rsidRPr="00171B49">
        <w:t xml:space="preserve">функционируют </w:t>
      </w:r>
      <w:r>
        <w:t xml:space="preserve">9 </w:t>
      </w:r>
      <w:r w:rsidRPr="00171B49">
        <w:t xml:space="preserve">школ, в которых обучаются </w:t>
      </w:r>
      <w:r>
        <w:t>901</w:t>
      </w:r>
      <w:r w:rsidRPr="00171B49">
        <w:t xml:space="preserve"> учащихся. </w:t>
      </w:r>
    </w:p>
    <w:p w:rsidR="000314BE" w:rsidRPr="00286BF4" w:rsidRDefault="000314BE" w:rsidP="003658C3">
      <w:pPr>
        <w:ind w:firstLine="708"/>
        <w:jc w:val="both"/>
      </w:pPr>
      <w:r w:rsidRPr="001F7C1B">
        <w:rPr>
          <w:bCs/>
        </w:rPr>
        <w:t>Доступность качественного школьного образования</w:t>
      </w:r>
      <w:r w:rsidRPr="00BC74F8">
        <w:t xml:space="preserve"> обеспечивается путем создания базовых </w:t>
      </w:r>
      <w:r w:rsidRPr="00286BF4">
        <w:t>школ</w:t>
      </w:r>
      <w:r>
        <w:t>,</w:t>
      </w:r>
      <w:r w:rsidRPr="00286BF4">
        <w:t xml:space="preserve"> ресурсных центров с современной учебно-материальной, лабораторно-технологической и спортивной базой. В районе профильн</w:t>
      </w:r>
      <w:r>
        <w:t>ое</w:t>
      </w:r>
      <w:r w:rsidRPr="00286BF4">
        <w:t xml:space="preserve"> обучени</w:t>
      </w:r>
      <w:r>
        <w:t>е организовано в 6 школах с общим охватом</w:t>
      </w:r>
      <w:r w:rsidRPr="00286BF4">
        <w:t xml:space="preserve"> 125 человек, т.е. 94,7 % учащихся 10-11 классов по физико-математическому, химико-биологическому, социально-гуманитарному профилям. </w:t>
      </w:r>
    </w:p>
    <w:p w:rsidR="000314BE" w:rsidRPr="001F7C1B" w:rsidRDefault="000314BE" w:rsidP="009751A2">
      <w:pPr>
        <w:pStyle w:val="4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7C1B">
        <w:rPr>
          <w:rFonts w:ascii="Times New Roman" w:hAnsi="Times New Roman"/>
          <w:color w:val="000000"/>
          <w:sz w:val="24"/>
          <w:szCs w:val="24"/>
        </w:rPr>
        <w:t>Результатом активной инновационной деятельности педагогов и налаженной работы по развитию и подд</w:t>
      </w:r>
      <w:r>
        <w:rPr>
          <w:rFonts w:ascii="Times New Roman" w:hAnsi="Times New Roman"/>
          <w:color w:val="000000"/>
          <w:sz w:val="24"/>
          <w:szCs w:val="24"/>
        </w:rPr>
        <w:t>ержке одаренных детей является  качество</w:t>
      </w:r>
      <w:r w:rsidRPr="001F7C1B">
        <w:rPr>
          <w:rFonts w:ascii="Times New Roman" w:hAnsi="Times New Roman"/>
          <w:color w:val="000000"/>
          <w:sz w:val="24"/>
          <w:szCs w:val="24"/>
        </w:rPr>
        <w:t xml:space="preserve"> образования школьников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7C1B">
        <w:rPr>
          <w:rFonts w:ascii="Times New Roman" w:hAnsi="Times New Roman"/>
          <w:color w:val="000000"/>
          <w:sz w:val="24"/>
          <w:szCs w:val="24"/>
        </w:rPr>
        <w:t xml:space="preserve">стипендию Президента Чувашской Республики за особую творческую устремленность в 2011 году получали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F7C1B"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, в 2012 году 10 учащихся; </w:t>
      </w:r>
      <w:r w:rsidRPr="008C7216">
        <w:rPr>
          <w:rFonts w:ascii="Times New Roman" w:hAnsi="Times New Roman"/>
          <w:sz w:val="24"/>
          <w:szCs w:val="24"/>
        </w:rPr>
        <w:t xml:space="preserve">стипендии главы администрации района </w:t>
      </w:r>
      <w:r>
        <w:rPr>
          <w:rFonts w:ascii="Times New Roman" w:hAnsi="Times New Roman"/>
          <w:sz w:val="24"/>
          <w:szCs w:val="24"/>
        </w:rPr>
        <w:t xml:space="preserve"> - 10 чел.; </w:t>
      </w:r>
      <w:r w:rsidRPr="008C7216">
        <w:rPr>
          <w:rFonts w:ascii="Times New Roman" w:hAnsi="Times New Roman"/>
          <w:sz w:val="24"/>
          <w:szCs w:val="24"/>
        </w:rPr>
        <w:t>стипендии депутата ГосСовета ЧР Н. Малова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C72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чел.; </w:t>
      </w:r>
      <w:r w:rsidRPr="001F7C1B">
        <w:rPr>
          <w:rFonts w:ascii="Times New Roman" w:hAnsi="Times New Roman"/>
          <w:color w:val="000000"/>
          <w:sz w:val="24"/>
          <w:szCs w:val="24"/>
        </w:rPr>
        <w:t>золотые и серебряные медали в 2011 году получили 6 выпускников школ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F7C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14BE" w:rsidRDefault="000314BE" w:rsidP="00F82F94">
      <w:pPr>
        <w:ind w:firstLine="709"/>
        <w:jc w:val="both"/>
        <w:rPr>
          <w:color w:val="000000"/>
        </w:rPr>
      </w:pPr>
      <w:r w:rsidRPr="00171B49">
        <w:t>Реализация республиканской программы "Школьный автобус"</w:t>
      </w:r>
      <w:r>
        <w:t xml:space="preserve"> способствовала</w:t>
      </w:r>
      <w:r w:rsidRPr="00171B49">
        <w:t xml:space="preserve"> </w:t>
      </w:r>
      <w:r>
        <w:t xml:space="preserve">организации бесперебойного подвоза школьников к базовым школам. </w:t>
      </w:r>
      <w:r w:rsidRPr="00171B49">
        <w:t xml:space="preserve">В </w:t>
      </w:r>
      <w:r>
        <w:t>районе</w:t>
      </w:r>
      <w:r w:rsidRPr="00171B49">
        <w:t xml:space="preserve"> ежедневно подвозится </w:t>
      </w:r>
      <w:r>
        <w:t>430</w:t>
      </w:r>
      <w:r w:rsidRPr="00171B49">
        <w:t xml:space="preserve"> детей из </w:t>
      </w:r>
      <w:r>
        <w:t>36</w:t>
      </w:r>
      <w:r w:rsidRPr="00171B49">
        <w:t xml:space="preserve"> </w:t>
      </w:r>
      <w:r>
        <w:t>населенных пунктов</w:t>
      </w:r>
      <w:r w:rsidRPr="00171B49">
        <w:t xml:space="preserve"> на </w:t>
      </w:r>
      <w:r>
        <w:t>12</w:t>
      </w:r>
      <w:r w:rsidRPr="00171B49">
        <w:t xml:space="preserve"> школьных автобусах. </w:t>
      </w:r>
      <w:r>
        <w:rPr>
          <w:color w:val="000000"/>
        </w:rPr>
        <w:t>С 2010 года началась замена старых автобусов на новые, в результате чего получено 4 автобуса и 1 «Газель».</w:t>
      </w:r>
    </w:p>
    <w:p w:rsidR="000314BE" w:rsidRDefault="000314BE" w:rsidP="00F82F94">
      <w:pPr>
        <w:ind w:firstLine="709"/>
        <w:jc w:val="both"/>
      </w:pPr>
      <w:r>
        <w:rPr>
          <w:bCs/>
        </w:rPr>
        <w:t>С</w:t>
      </w:r>
      <w:r w:rsidRPr="00F82F94">
        <w:rPr>
          <w:bCs/>
        </w:rPr>
        <w:t>формирована многоуровневая система развития одаренных и талантливых детей</w:t>
      </w:r>
      <w:r w:rsidRPr="00F82F94">
        <w:t>. Интеллектуальные и творческие конкурсы различных уровней,  в том числе в дистанционной форме, профильные смены в лагерях, государственная поддержка юных дарований – все эти меры обеспечивают</w:t>
      </w:r>
      <w:r w:rsidRPr="00BC74F8">
        <w:t xml:space="preserve"> равные условия для открытой конкуренции</w:t>
      </w:r>
      <w:r>
        <w:t>. В 2011</w:t>
      </w:r>
      <w:r w:rsidRPr="00BC74F8">
        <w:t xml:space="preserve"> году каждый второй школьник участвовал в различных интеллектуальных, творческих состязаниях. Самым популярным мероприятием являются много</w:t>
      </w:r>
      <w:r>
        <w:t>уровневые предметные олимпиады.  В 2011 году в муниципальном этапе Всероссийской олимпиады школьников приняло  участие 763 чел. – 85%</w:t>
      </w:r>
      <w:r w:rsidRPr="00BC74F8">
        <w:t xml:space="preserve"> </w:t>
      </w:r>
      <w:r>
        <w:t xml:space="preserve"> школьников. </w:t>
      </w:r>
      <w:r w:rsidRPr="00BC74F8">
        <w:t>Результатом</w:t>
      </w:r>
      <w:r w:rsidRPr="007357F0">
        <w:t xml:space="preserve"> </w:t>
      </w:r>
      <w:r w:rsidRPr="00BC74F8">
        <w:t>системной работы</w:t>
      </w:r>
      <w:r>
        <w:t xml:space="preserve"> стало 3 место по истории, 2 и 3 место по чувашскому языку.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Создана система независимой оценки качества образования: с 2001 года введен единый государственный экзамен для выпускников средних школ и с 2006 года - единый муниципальный экзамен для выпускников 9-х классов. </w:t>
      </w:r>
      <w:r>
        <w:rPr>
          <w:color w:val="000000"/>
        </w:rPr>
        <w:t>С</w:t>
      </w:r>
      <w:r w:rsidRPr="001F7C1B">
        <w:rPr>
          <w:color w:val="000000"/>
        </w:rPr>
        <w:t xml:space="preserve">редний балл ЕГЭ выпускников в 2011 году по русскому языку составил </w:t>
      </w:r>
      <w:r>
        <w:t xml:space="preserve">57,9 </w:t>
      </w:r>
      <w:r w:rsidRPr="001F7C1B">
        <w:rPr>
          <w:color w:val="000000"/>
        </w:rPr>
        <w:t>балла</w:t>
      </w:r>
      <w:r>
        <w:rPr>
          <w:color w:val="000000"/>
        </w:rPr>
        <w:t xml:space="preserve">,  </w:t>
      </w:r>
      <w:r w:rsidRPr="001F7C1B">
        <w:rPr>
          <w:color w:val="000000"/>
        </w:rPr>
        <w:t xml:space="preserve">по математике – </w:t>
      </w:r>
      <w:r>
        <w:t>48,1</w:t>
      </w:r>
      <w:r>
        <w:rPr>
          <w:color w:val="000000"/>
        </w:rPr>
        <w:t xml:space="preserve">. </w:t>
      </w:r>
      <w:r w:rsidRPr="00171B49">
        <w:t>В 20</w:t>
      </w:r>
      <w:r>
        <w:t>11</w:t>
      </w:r>
      <w:r w:rsidRPr="00171B49">
        <w:t xml:space="preserve"> году 5</w:t>
      </w:r>
      <w:r>
        <w:t>1</w:t>
      </w:r>
      <w:r w:rsidRPr="00171B49">
        <w:t xml:space="preserve"> процент выпускников школ поступили в вузы, что в 1,5 раза больше, чем в  2000 году. 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Значительная работа проделана по развитию этнокультурного (национального) образования для формирования благоприятной инфраструктуры межнационального общения, условий для сосуществования различных культур, расширения диалога между ними. Все учащиеся имеют возможность изучать родной язык и культуру народов, проживающих в Чувашской Республике. В этих целях школы обеспечиваются современной учебной литературой, в том числе электронными учебными пособиями. Число наименований изданной учебной литературы по родному языку, культуре в расчете на одного учащегося увеличилось в 1,3 раза по сравнению с 2000 годом. Постоянное обновление и совершенствование национального образования способствуют развитию языков и культур народов, проживающих в Чувашии, создают условия для повышения их общей культуры и гармонизации отношений граждан разных национальностей. </w:t>
      </w:r>
      <w:r>
        <w:t>В 2009 году учащиеся  начального звена МБОУ «Егоркинская СОШ» стали победителями интеллектуальной игры младших школьников  в номинации «чувашский язык». В 2011 году в Республиканской олимпиаде школьников учащиеся заняли 2 и 3 место.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Наряду с владением чувашским языком на уровне функциональной грамотности очень важное значение имеет развитие полилингвизма в целом. Формирование личности, владеющей несколькими иностранными языками, - важнейшая задача, обозначенная в Стратегии развития образования в Чувашской Республике до 2040 года. Для дальнейшего развития этого направления необходимо иметь в </w:t>
      </w:r>
      <w:r>
        <w:t>районе</w:t>
      </w:r>
      <w:r w:rsidRPr="00171B49">
        <w:t xml:space="preserve"> как минимум одн</w:t>
      </w:r>
      <w:r>
        <w:t>у</w:t>
      </w:r>
      <w:r w:rsidRPr="00171B49">
        <w:t xml:space="preserve"> школ</w:t>
      </w:r>
      <w:r>
        <w:t xml:space="preserve">у с </w:t>
      </w:r>
      <w:r w:rsidRPr="00171B49">
        <w:t xml:space="preserve"> углубленным изучением иностранных языков.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>
        <w:t>В районе з</w:t>
      </w:r>
      <w:r w:rsidRPr="00171B49">
        <w:t xml:space="preserve">начительное внимание уделяется созданию условий для сохранения и укрепления здоровья детей. Положено начало формированию целостной системы физического воспитания школьников, включающей урочную и внеурочную деятельность, проведение различных физкультурно-оздоровительных мероприятий (77,0 процентов учащихся занимаются в спортивных школах, кружках, секциях и др.). </w:t>
      </w:r>
      <w:r>
        <w:t>В</w:t>
      </w:r>
      <w:r w:rsidRPr="00171B49">
        <w:t>ве</w:t>
      </w:r>
      <w:r>
        <w:t>дён</w:t>
      </w:r>
      <w:r w:rsidRPr="00171B49">
        <w:t xml:space="preserve"> в учебную программу школ </w:t>
      </w:r>
      <w:r>
        <w:t>третий час</w:t>
      </w:r>
      <w:r w:rsidRPr="00171B49">
        <w:t xml:space="preserve"> занятий физической культурой в неделю. Для обеспечения 6 - 8-часовой двигательной активности в школах ежедневно проводятся утренняя гимнастика, физкультминутки, подвижные игры. Конкурсность, состязательность, спортивный образ жизни для большинства школьников </w:t>
      </w:r>
      <w:r>
        <w:t xml:space="preserve">района </w:t>
      </w:r>
      <w:r w:rsidRPr="00171B49">
        <w:t xml:space="preserve">стали реальностью. Ежегодно проводится более 300 крупных спортивных мероприятий разного уровня. Наиболее массовыми являются спартакиада школьников на кубок </w:t>
      </w:r>
      <w:r>
        <w:t>главы</w:t>
      </w:r>
      <w:r w:rsidRPr="00171B49">
        <w:t xml:space="preserve"> Чувашской Республики, которая включает самые популярные и доступные виды спорта, республиканская олимпиада по физической культуре, физкультурно-оздоровительные фестивал</w:t>
      </w:r>
      <w:r>
        <w:t>и для дошкольников "Малышиада".</w:t>
      </w:r>
    </w:p>
    <w:p w:rsidR="000314BE" w:rsidRDefault="000314BE" w:rsidP="00A93807">
      <w:pPr>
        <w:ind w:firstLine="708"/>
        <w:jc w:val="both"/>
        <w:rPr>
          <w:color w:val="000000"/>
        </w:rPr>
      </w:pPr>
      <w:r w:rsidRPr="00A03837">
        <w:t xml:space="preserve">В </w:t>
      </w:r>
      <w:r>
        <w:t>районе</w:t>
      </w:r>
      <w:r w:rsidRPr="00A03837">
        <w:t xml:space="preserve">  ведется активная работа по развитию информационной образовательной среды школы. В значительной степени этому способствовал национальный проект «Образование». Удалось обеспечить высокое насыщение образовательных учреждений современным компьютерным оборудованием, появились эффективные проекты внедрения ИКТ в образовательный процесс, активно развиваются дистанционные формы обучения. В настоящее время обеспеченность школ компьютерной техникой составляет </w:t>
      </w:r>
      <w:r w:rsidRPr="00BC6885">
        <w:t xml:space="preserve">6,5 </w:t>
      </w:r>
      <w:r>
        <w:t>учащихся</w:t>
      </w:r>
      <w:r w:rsidRPr="00A03837">
        <w:t xml:space="preserve"> </w:t>
      </w:r>
      <w:r>
        <w:t xml:space="preserve"> (</w:t>
      </w:r>
      <w:r w:rsidRPr="00A03837">
        <w:t>по республике – 10,0, в среднем по России на 1 компьютер приходится 14,2 чел.). Все школы имеют доступ к сети Интернет</w:t>
      </w:r>
      <w:r>
        <w:t>,</w:t>
      </w:r>
      <w:r w:rsidRPr="00A03837">
        <w:t xml:space="preserve"> а также набор цифровых образовательных ресурсов по основным предметам и систему их управления.</w:t>
      </w:r>
      <w:r w:rsidRPr="00E56D14">
        <w:rPr>
          <w:color w:val="000000"/>
        </w:rPr>
        <w:t xml:space="preserve"> </w:t>
      </w:r>
      <w:r>
        <w:rPr>
          <w:color w:val="000000"/>
        </w:rPr>
        <w:t>49</w:t>
      </w:r>
      <w:r w:rsidRPr="00D9492C">
        <w:rPr>
          <w:color w:val="000000"/>
        </w:rPr>
        <w:t xml:space="preserve"> % учителей имеют собственные сайты и принимают участие в сетевых сообществах учителей. </w:t>
      </w:r>
      <w:r>
        <w:t>О</w:t>
      </w:r>
      <w:r w:rsidRPr="00BC74F8">
        <w:t>коло 87% учащихся и 65%</w:t>
      </w:r>
      <w:r>
        <w:t xml:space="preserve"> </w:t>
      </w:r>
      <w:r w:rsidRPr="00BC74F8">
        <w:t>учителей имеют дома компьютеры</w:t>
      </w:r>
      <w:r>
        <w:t>.</w:t>
      </w:r>
      <w:r w:rsidRPr="00A03837">
        <w:t xml:space="preserve"> Внедряемая система видеоконференцсвязи стала еще одним звеном в построении единой информационно-образовательной среды. В 2010-</w:t>
      </w:r>
      <w:r>
        <w:t>20</w:t>
      </w:r>
      <w:r w:rsidRPr="00A03837">
        <w:t>11 год</w:t>
      </w:r>
      <w:r>
        <w:t>ах</w:t>
      </w:r>
      <w:r w:rsidRPr="00A03837">
        <w:t xml:space="preserve"> </w:t>
      </w:r>
      <w:r>
        <w:t xml:space="preserve">общеобразовательные учреждения </w:t>
      </w:r>
      <w:r w:rsidRPr="00A03837">
        <w:t>приняли уча</w:t>
      </w:r>
      <w:r>
        <w:t>стие в более 40 вебинарах и веб</w:t>
      </w:r>
      <w:r w:rsidRPr="00A03837">
        <w:t xml:space="preserve">совещаниях. </w:t>
      </w:r>
      <w:r>
        <w:t xml:space="preserve"> </w:t>
      </w:r>
      <w:r>
        <w:rPr>
          <w:color w:val="000000"/>
        </w:rPr>
        <w:t>В  2011 году в рамках реализации комплекса мер по модернизации общего образования в МБОУ «Туванская ООШ» поступил компьютерный класс (1 комплект автоматизированного рабочего места учителя и  6 комплектов автоматизированного рабочего места учащегося). Кроме этого, в рамках внедрения федерального образовательного стандарта начального общего образования поступили 8 комплектов автоматизированного рабочего места учителя  первых классов.</w:t>
      </w:r>
    </w:p>
    <w:p w:rsidR="000314BE" w:rsidRDefault="000314BE" w:rsidP="005D2D71">
      <w:pPr>
        <w:ind w:firstLine="708"/>
        <w:jc w:val="both"/>
      </w:pPr>
      <w:r w:rsidRPr="00A03837">
        <w:t xml:space="preserve">Главным источником стабильного развития </w:t>
      </w:r>
      <w:r>
        <w:t>района</w:t>
      </w:r>
      <w:r w:rsidRPr="00A03837">
        <w:t xml:space="preserve"> являются интеллектуальный потенциал и активная позиция граждан. Эффективность воспитания и его социально приемлемые результаты обеспечиваются рядом факторов политического, социального, демографического, экономического и иного характера. Разработаны и внедряются в практику проекты по совершенствованию воспитательной работы. Создана разноуровневая система методической работы с кадрами по вопросам воспитания, которая реализуется посредством школьных, </w:t>
      </w:r>
      <w:r>
        <w:t>районных методических объединений.</w:t>
      </w:r>
    </w:p>
    <w:p w:rsidR="000314BE" w:rsidRDefault="000314BE" w:rsidP="005D2D71">
      <w:pPr>
        <w:ind w:firstLine="708"/>
        <w:jc w:val="both"/>
      </w:pPr>
      <w:r w:rsidRPr="00A03837">
        <w:t xml:space="preserve"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 Благодаря реализации приоритетного национального проекта "Образование" статус классного руководителя значительно повысился. </w:t>
      </w:r>
      <w:r>
        <w:t>К</w:t>
      </w:r>
      <w:r w:rsidRPr="00A03837">
        <w:t>лассны</w:t>
      </w:r>
      <w:r>
        <w:t>е руководители</w:t>
      </w:r>
      <w:r w:rsidRPr="00A03837">
        <w:t xml:space="preserve"> </w:t>
      </w:r>
      <w:r>
        <w:t xml:space="preserve">принимают участие в </w:t>
      </w:r>
      <w:r w:rsidRPr="00A03837">
        <w:t xml:space="preserve"> </w:t>
      </w:r>
      <w:r>
        <w:t>республиканском конкурсе</w:t>
      </w:r>
      <w:r w:rsidRPr="00A03837">
        <w:t xml:space="preserve"> на лучшего классного руководителя "Самый классный классный". </w:t>
      </w:r>
    </w:p>
    <w:p w:rsidR="000314BE" w:rsidRDefault="000314BE" w:rsidP="00A938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03837">
        <w:t>Важнейшим ресурсом самообразования школьников, пространством его инициативного действия является дополнительное образование детей.</w:t>
      </w:r>
      <w:r w:rsidRPr="00A03837">
        <w:rPr>
          <w:rStyle w:val="Emphasis"/>
          <w:i w:val="0"/>
        </w:rPr>
        <w:t xml:space="preserve"> Система дополнительного образования</w:t>
      </w:r>
      <w:r>
        <w:rPr>
          <w:rStyle w:val="Emphasis"/>
          <w:i w:val="0"/>
        </w:rPr>
        <w:t xml:space="preserve"> Шумерлинского района включает в себя 2 учреждения:</w:t>
      </w:r>
      <w:r w:rsidRPr="00A93807">
        <w:t xml:space="preserve"> </w:t>
      </w:r>
      <w:r w:rsidRPr="00E56A49">
        <w:t>Саланчикская детская музыка</w:t>
      </w:r>
      <w:r>
        <w:t xml:space="preserve">льная школа имени В.А.Павлова и </w:t>
      </w:r>
      <w:r w:rsidRPr="00C43179">
        <w:t xml:space="preserve"> </w:t>
      </w:r>
      <w:r>
        <w:t>с</w:t>
      </w:r>
      <w:r w:rsidRPr="00E56A49">
        <w:t xml:space="preserve">портивная </w:t>
      </w:r>
      <w:r>
        <w:t>школа.</w:t>
      </w:r>
      <w:r w:rsidRPr="00E56A49">
        <w:t xml:space="preserve"> </w:t>
      </w:r>
      <w:r w:rsidRPr="00C43179">
        <w:t xml:space="preserve"> В 2011/2012 учебном  году услугами учреждений допо</w:t>
      </w:r>
      <w:r>
        <w:t>лнительного образования охвачен</w:t>
      </w:r>
      <w:r w:rsidRPr="00C43179">
        <w:t xml:space="preserve"> </w:t>
      </w:r>
      <w:r>
        <w:t xml:space="preserve">31 </w:t>
      </w:r>
      <w:r w:rsidRPr="00C43179">
        <w:t xml:space="preserve">процент учащихся. </w:t>
      </w:r>
      <w:r w:rsidRPr="00A03837">
        <w:rPr>
          <w:rStyle w:val="Emphasis"/>
          <w:i w:val="0"/>
        </w:rPr>
        <w:t xml:space="preserve"> </w:t>
      </w:r>
    </w:p>
    <w:p w:rsidR="000314BE" w:rsidRDefault="000314BE" w:rsidP="00D24A1A">
      <w:pPr>
        <w:spacing w:before="30" w:after="30"/>
        <w:ind w:firstLine="708"/>
        <w:jc w:val="both"/>
      </w:pPr>
      <w:r w:rsidRPr="00311C55">
        <w:rPr>
          <w:bCs/>
        </w:rPr>
        <w:t>В Шумерлинском районе проведена работа по формированию современного корпуса педагогов и управленцев</w:t>
      </w:r>
      <w:r w:rsidRPr="00311C55">
        <w:t>. 75 процентов учителей имеют высшее образование</w:t>
      </w:r>
      <w:r>
        <w:t xml:space="preserve">. </w:t>
      </w:r>
      <w:r w:rsidRPr="00311C55">
        <w:t>Доля учителей, имеющих стаж работы</w:t>
      </w:r>
      <w:r w:rsidRPr="00BC74F8">
        <w:t xml:space="preserve"> до 5 лет, – </w:t>
      </w:r>
      <w:r>
        <w:t>5,6</w:t>
      </w:r>
      <w:r w:rsidRPr="00BC74F8">
        <w:t xml:space="preserve">%. Учителей пенсионного возраста – </w:t>
      </w:r>
      <w:r>
        <w:t>4,7</w:t>
      </w:r>
      <w:r w:rsidRPr="00BC74F8">
        <w:t>%.</w:t>
      </w:r>
      <w:r>
        <w:t xml:space="preserve"> </w:t>
      </w:r>
      <w:r w:rsidRPr="00171B49">
        <w:t>С целью стимулирования учителей к непрерывному повышению квалификации, обеспечения результативности их работы модернизируется система аттестации педагогических и руководящих работников школ. Введена новая процедура аттестации</w:t>
      </w:r>
      <w:r w:rsidRPr="00311C55">
        <w:t xml:space="preserve">, 82% </w:t>
      </w:r>
      <w:r>
        <w:t xml:space="preserve"> педагогов имеют </w:t>
      </w:r>
      <w:r w:rsidRPr="00311C55">
        <w:t>различные квалификационные категории, из них 8,8% – высшую, 65% – первую.</w:t>
      </w:r>
      <w:r w:rsidRPr="00FC5896">
        <w:t xml:space="preserve"> </w:t>
      </w:r>
      <w:r w:rsidRPr="00BC74F8">
        <w:t xml:space="preserve">Педагоги </w:t>
      </w:r>
      <w:r>
        <w:t>района</w:t>
      </w:r>
      <w:r w:rsidRPr="00BC74F8">
        <w:t xml:space="preserve"> вовлечены в постоянную инновационную образовательную деятельность, которая стала более насыщенной с началом реализации приоритетного национального проекта «Образование</w:t>
      </w:r>
      <w:r w:rsidRPr="00B45E79">
        <w:t>».</w:t>
      </w:r>
      <w:r w:rsidRPr="00B45E79">
        <w:rPr>
          <w:color w:val="002060"/>
        </w:rPr>
        <w:t xml:space="preserve"> </w:t>
      </w:r>
      <w:r w:rsidRPr="00A24C8F">
        <w:rPr>
          <w:color w:val="000000"/>
        </w:rPr>
        <w:t>В 2006 году Ходарская гимназия стала обладателем Гранта Президента Чувашской республики в размере 200 000 рублей.  4  педагога</w:t>
      </w:r>
      <w:r w:rsidRPr="00B45E79">
        <w:t xml:space="preserve"> </w:t>
      </w:r>
      <w:r w:rsidRPr="00BC74F8">
        <w:t xml:space="preserve">были удостоены грантов и премий Президента </w:t>
      </w:r>
      <w:r>
        <w:t>Российской Федерации в размере 100 тыс. руб.</w:t>
      </w:r>
    </w:p>
    <w:p w:rsidR="000314BE" w:rsidRPr="0055325E" w:rsidRDefault="000314BE" w:rsidP="0049017E">
      <w:pPr>
        <w:tabs>
          <w:tab w:val="left" w:pos="3066"/>
          <w:tab w:val="left" w:pos="4174"/>
          <w:tab w:val="left" w:pos="5406"/>
          <w:tab w:val="left" w:pos="6666"/>
          <w:tab w:val="left" w:pos="7926"/>
        </w:tabs>
        <w:ind w:firstLine="540"/>
        <w:jc w:val="both"/>
        <w:rPr>
          <w:shd w:val="clear" w:color="auto" w:fill="FFFFFF"/>
        </w:rPr>
      </w:pPr>
      <w:r w:rsidRPr="00171B49">
        <w:t xml:space="preserve">Одним из главных факторов и значительным резервом повышения качества работы педагогических работников в системе общего образования является новая система дифференцированной оплаты труда, введенная с 1 сентября 2007 г. в соответствии </w:t>
      </w:r>
      <w:r w:rsidRPr="0049017E">
        <w:t xml:space="preserve">с </w:t>
      </w:r>
      <w:hyperlink r:id="rId11" w:history="1">
        <w:r w:rsidRPr="0049017E">
          <w:t>Указом</w:t>
        </w:r>
      </w:hyperlink>
      <w:r w:rsidRPr="00171B49">
        <w:t xml:space="preserve"> Президента Чувашской Республики от 19 мая 2007 г. N 39 "О дополнительных мерах государственной поддержки системы образования в Чувашской Республике". Она направлена на повышение эффективности и результативности деятельности каждого педагога. В рамках комплексного проекта модернизации образования, реализацию которого </w:t>
      </w:r>
      <w:r>
        <w:t>район начал</w:t>
      </w:r>
      <w:r w:rsidRPr="00171B49">
        <w:t xml:space="preserve"> в 2007 году, во всех общеобразовательных учреждениях создана стимулирующая часть фонда оплаты труда, которая распределяется администрацией учреждения совместно с управляющим советом в зависимости от качества работы.</w:t>
      </w:r>
      <w:r>
        <w:rPr>
          <w:color w:val="000000"/>
          <w:shd w:val="clear" w:color="auto" w:fill="FFFFFF"/>
        </w:rPr>
        <w:t xml:space="preserve">           </w:t>
      </w:r>
      <w:r w:rsidRPr="0055325E">
        <w:rPr>
          <w:shd w:val="clear" w:color="auto" w:fill="FFFFFF"/>
        </w:rPr>
        <w:t xml:space="preserve">Среднемесячная заработная плата учителей школ за 4 кв. 2011 г. составила </w:t>
      </w:r>
      <w:r>
        <w:rPr>
          <w:shd w:val="clear" w:color="auto" w:fill="FFFFFF"/>
        </w:rPr>
        <w:t>13 797 р</w:t>
      </w:r>
      <w:r w:rsidRPr="0055325E">
        <w:rPr>
          <w:shd w:val="clear" w:color="auto" w:fill="FFFFFF"/>
        </w:rPr>
        <w:t xml:space="preserve">уб. или </w:t>
      </w:r>
      <w:r>
        <w:rPr>
          <w:bCs/>
          <w:shd w:val="clear" w:color="auto" w:fill="FFFFFF"/>
        </w:rPr>
        <w:t>128</w:t>
      </w:r>
      <w:r w:rsidRPr="0055325E">
        <w:rPr>
          <w:bCs/>
          <w:shd w:val="clear" w:color="auto" w:fill="FFFFFF"/>
        </w:rPr>
        <w:t xml:space="preserve">% от среднемесячной заработной платы работников в целом по экономике Чувашской Республики за I квартал 2011 г. </w:t>
      </w:r>
      <w:r w:rsidRPr="0055325E">
        <w:rPr>
          <w:shd w:val="clear" w:color="auto" w:fill="FFFFFF"/>
        </w:rPr>
        <w:t>(1 кв. 2011 г. – 10</w:t>
      </w:r>
      <w:r>
        <w:rPr>
          <w:shd w:val="clear" w:color="auto" w:fill="FFFFFF"/>
        </w:rPr>
        <w:t>7</w:t>
      </w:r>
      <w:r w:rsidRPr="0055325E">
        <w:rPr>
          <w:shd w:val="clear" w:color="auto" w:fill="FFFFFF"/>
        </w:rPr>
        <w:t xml:space="preserve">69 руб., темп роста – </w:t>
      </w:r>
      <w:r>
        <w:rPr>
          <w:shd w:val="clear" w:color="auto" w:fill="FFFFFF"/>
        </w:rPr>
        <w:t>128</w:t>
      </w:r>
      <w:r w:rsidRPr="0055325E">
        <w:rPr>
          <w:shd w:val="clear" w:color="auto" w:fill="FFFFFF"/>
        </w:rPr>
        <w:t xml:space="preserve">%), воспитателей дошкольных групп образовательных учреждений за 4 кв. 2011 г – </w:t>
      </w:r>
      <w:r>
        <w:rPr>
          <w:shd w:val="clear" w:color="auto" w:fill="FFFFFF"/>
        </w:rPr>
        <w:t>10 439</w:t>
      </w:r>
      <w:r w:rsidRPr="0055325E">
        <w:rPr>
          <w:shd w:val="clear" w:color="auto" w:fill="FFFFFF"/>
        </w:rPr>
        <w:t xml:space="preserve">руб. (1 кв. 2011 г.  </w:t>
      </w:r>
      <w:r>
        <w:rPr>
          <w:shd w:val="clear" w:color="auto" w:fill="FFFFFF"/>
        </w:rPr>
        <w:t>–</w:t>
      </w:r>
      <w:r w:rsidRPr="0055325E">
        <w:rPr>
          <w:shd w:val="clear" w:color="auto" w:fill="FFFFFF"/>
        </w:rPr>
        <w:t xml:space="preserve"> </w:t>
      </w:r>
      <w:r>
        <w:rPr>
          <w:shd w:val="clear" w:color="auto" w:fill="FFFFFF"/>
        </w:rPr>
        <w:t>7 858</w:t>
      </w:r>
      <w:r w:rsidRPr="0055325E">
        <w:rPr>
          <w:shd w:val="clear" w:color="auto" w:fill="FFFFFF"/>
        </w:rPr>
        <w:t>, темп роста -    13</w:t>
      </w:r>
      <w:r>
        <w:rPr>
          <w:shd w:val="clear" w:color="auto" w:fill="FFFFFF"/>
        </w:rPr>
        <w:t>3</w:t>
      </w:r>
      <w:r w:rsidRPr="0055325E">
        <w:rPr>
          <w:shd w:val="clear" w:color="auto" w:fill="FFFFFF"/>
        </w:rPr>
        <w:t xml:space="preserve">%). </w:t>
      </w:r>
    </w:p>
    <w:p w:rsidR="000314BE" w:rsidRDefault="000314BE" w:rsidP="00E850F3">
      <w:pPr>
        <w:autoSpaceDE w:val="0"/>
        <w:autoSpaceDN w:val="0"/>
        <w:adjustRightInd w:val="0"/>
        <w:ind w:firstLine="540"/>
        <w:jc w:val="both"/>
      </w:pPr>
      <w:r w:rsidRPr="00171B49">
        <w:t xml:space="preserve">В </w:t>
      </w:r>
      <w:r>
        <w:t>районе</w:t>
      </w:r>
      <w:r w:rsidRPr="00171B49">
        <w:t xml:space="preserve"> идет активный процесс формирования системы государственно-общественного управления образованием. Во всех учреждениях образования созданы попечительские и управляющие советы</w:t>
      </w:r>
      <w:r>
        <w:t>.</w:t>
      </w:r>
      <w:r w:rsidRPr="00E56D14">
        <w:t xml:space="preserve"> </w:t>
      </w:r>
    </w:p>
    <w:p w:rsidR="000314BE" w:rsidRDefault="000314BE" w:rsidP="00A93807">
      <w:pPr>
        <w:pStyle w:val="BodyText"/>
        <w:spacing w:after="0"/>
        <w:ind w:firstLine="709"/>
        <w:jc w:val="both"/>
      </w:pPr>
      <w:r w:rsidRPr="00A03837">
        <w:t xml:space="preserve">Отдел образования, </w:t>
      </w:r>
      <w:r>
        <w:t>спорта и молодежной политики координирует деятельность образовательных</w:t>
      </w:r>
      <w:r w:rsidRPr="00A03837">
        <w:t xml:space="preserve"> учре</w:t>
      </w:r>
      <w:r>
        <w:t>ждений</w:t>
      </w:r>
      <w:r w:rsidRPr="00A03837">
        <w:t xml:space="preserve"> в работе по ранней профилактике правонарушений несовершеннолетних, по выявлению родителей, уклоняющихся от  воспитания детей, оставшихся без попечения родителей</w:t>
      </w:r>
      <w:r>
        <w:t>.</w:t>
      </w:r>
    </w:p>
    <w:p w:rsidR="000314BE" w:rsidRPr="00A03837" w:rsidRDefault="000314BE" w:rsidP="00A93807">
      <w:pPr>
        <w:pStyle w:val="BodyText"/>
        <w:spacing w:after="0"/>
        <w:ind w:firstLine="709"/>
        <w:jc w:val="both"/>
      </w:pPr>
      <w:r>
        <w:t>В районе организована работа по профилактике злоупотребления психоактивными веществами среди несовершеннолетних и молодежи.</w:t>
      </w:r>
      <w:r w:rsidRPr="00DE04CA">
        <w:t xml:space="preserve"> </w:t>
      </w:r>
      <w:r>
        <w:t>Ежегодно 2 раза в год в районе проводятся акции: «Молодежь за здоровый образ жизни», «Полиция и дети», «Декады правовых знаний». Только в рамках этих акций организовано проводится более 300 культурно-досуговых, спортивных и других мероприятий, направленных на профилактику табакокурения, пьянства и наркомании, а также организацию полноценного культурного досуга молодежи.  В результате слаженной работы всех субъектов профилактики в районе с 2009 года наблюдается тенденция снижения детской и подростковой преступности: в 2009 году совершено 14 преступлений, в 2010 году – 4 преступления, в 2011 году - 4 преступления.</w:t>
      </w:r>
    </w:p>
    <w:p w:rsidR="000314BE" w:rsidRPr="0037433F" w:rsidRDefault="000314BE" w:rsidP="0037433F">
      <w:pPr>
        <w:ind w:firstLine="708"/>
        <w:jc w:val="both"/>
        <w:rPr>
          <w:rStyle w:val="FontStyle12"/>
        </w:rPr>
      </w:pPr>
      <w:r w:rsidRPr="0037433F">
        <w:rPr>
          <w:color w:val="000000"/>
        </w:rPr>
        <w:t>Ежегодно учащиеся имеют возможность отдыхать в пришкольных  и загородных оздоровительных лагерях. За летний период 2011 г. оздоровлением, летним трудом и отдыхом  было охвачено 572 учащихся Шумерлинского района, что составляет 60,0% от общего количества учащихся.</w:t>
      </w:r>
      <w:r>
        <w:rPr>
          <w:color w:val="000000"/>
        </w:rPr>
        <w:t xml:space="preserve"> </w:t>
      </w:r>
      <w:r w:rsidRPr="0037433F">
        <w:rPr>
          <w:rStyle w:val="FontStyle12"/>
        </w:rPr>
        <w:t>Всего  на организацию летнего отдыха и оздоровления детей из разных источников финансирования  затрачено 512 396 руб.</w:t>
      </w:r>
    </w:p>
    <w:p w:rsidR="000314BE" w:rsidRDefault="000314BE" w:rsidP="00B11D96">
      <w:pPr>
        <w:ind w:firstLine="708"/>
        <w:jc w:val="both"/>
      </w:pPr>
      <w:r w:rsidRPr="00183DC9">
        <w:t>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Центром занятости населения было заключено 19 договоров с организациями района по созданию рабочих мест для подростков</w:t>
      </w:r>
      <w:r w:rsidRPr="003D5984">
        <w:t>. По програм</w:t>
      </w:r>
      <w:r>
        <w:t xml:space="preserve">ме временного трудоустройства </w:t>
      </w:r>
      <w:r w:rsidRPr="003D5984">
        <w:t xml:space="preserve"> </w:t>
      </w:r>
      <w:r>
        <w:t>в 2011 году</w:t>
      </w:r>
      <w:r w:rsidRPr="003D5984">
        <w:t xml:space="preserve"> по району трудоустроено 319 подростков, что составляет 100% от запланированного в 2011 году.</w:t>
      </w:r>
    </w:p>
    <w:p w:rsidR="000314BE" w:rsidRPr="00A03837" w:rsidRDefault="000314BE" w:rsidP="003F2B99">
      <w:pPr>
        <w:ind w:firstLine="709"/>
        <w:jc w:val="both"/>
      </w:pPr>
      <w:r w:rsidRPr="00A03837">
        <w:t>Приоритетным направлением деятельности отдела образования</w:t>
      </w:r>
      <w:r>
        <w:t>, спорта и молодежной политики</w:t>
      </w:r>
      <w:r w:rsidRPr="00A03837">
        <w:t xml:space="preserve"> является «Создание и развитие единого образовательного пространства </w:t>
      </w:r>
      <w:r>
        <w:t>района</w:t>
      </w:r>
      <w:r w:rsidRPr="00A03837">
        <w:t xml:space="preserve">, как культурной и педагогической среды для формирования творческой личности дошкольника-школьника». </w:t>
      </w:r>
    </w:p>
    <w:p w:rsidR="000314BE" w:rsidRPr="00A03837" w:rsidRDefault="000314BE" w:rsidP="003F2B99">
      <w:pPr>
        <w:ind w:firstLine="709"/>
        <w:jc w:val="both"/>
        <w:rPr>
          <w:bCs/>
        </w:rPr>
      </w:pPr>
      <w:r w:rsidRPr="00A03837">
        <w:t>Все образовательные учреждения имеют необходимые условия для организации учебно-воспитательного процесса, где используются различные формы, методы</w:t>
      </w:r>
      <w:r>
        <w:t>,</w:t>
      </w:r>
      <w:r w:rsidRPr="00A03837">
        <w:t xml:space="preserve"> средства обучения и воспитания в соответствии с потребностями различных педагогических систем, личностно ориентированного подхода к обучению. Большой акцент делается на работу с детьми, имеющими повышенную мотивацию к познавательной деятельности. </w:t>
      </w:r>
    </w:p>
    <w:p w:rsidR="000314BE" w:rsidRPr="00171B49" w:rsidRDefault="000314BE" w:rsidP="003F2B99">
      <w:pPr>
        <w:autoSpaceDE w:val="0"/>
        <w:autoSpaceDN w:val="0"/>
        <w:adjustRightInd w:val="0"/>
        <w:ind w:firstLine="540"/>
        <w:jc w:val="both"/>
      </w:pPr>
      <w:r w:rsidRPr="00171B49">
        <w:t>Таким образом, образование, сохраняя некоторые ценности традиционного обучения, будет стремиться к индивидуализации траектории обучения, выбору образовательных технологий и построению образовательной среды, обеспечивающей достижение новых образовательных результатов.</w:t>
      </w:r>
    </w:p>
    <w:p w:rsidR="000314BE" w:rsidRPr="00183DC9" w:rsidRDefault="000314BE" w:rsidP="003F2B99">
      <w:pPr>
        <w:pStyle w:val="BodyText"/>
        <w:spacing w:line="240" w:lineRule="atLeast"/>
        <w:jc w:val="both"/>
      </w:pPr>
    </w:p>
    <w:p w:rsidR="000314BE" w:rsidRPr="0049017E" w:rsidRDefault="000314BE" w:rsidP="00B11D96">
      <w:pPr>
        <w:tabs>
          <w:tab w:val="left" w:pos="900"/>
        </w:tabs>
        <w:jc w:val="center"/>
        <w:rPr>
          <w:b/>
        </w:rPr>
      </w:pPr>
      <w:r w:rsidRPr="0049017E">
        <w:rPr>
          <w:b/>
        </w:rPr>
        <w:t>II. Основная цель и задачи Программы,</w:t>
      </w:r>
    </w:p>
    <w:p w:rsidR="000314BE" w:rsidRPr="0049017E" w:rsidRDefault="000314BE" w:rsidP="0049017E">
      <w:pPr>
        <w:autoSpaceDE w:val="0"/>
        <w:autoSpaceDN w:val="0"/>
        <w:adjustRightInd w:val="0"/>
        <w:jc w:val="center"/>
        <w:rPr>
          <w:b/>
        </w:rPr>
      </w:pPr>
      <w:r w:rsidRPr="0049017E">
        <w:rPr>
          <w:b/>
        </w:rPr>
        <w:t>сроки реализации Программы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Основная цель Программы -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Достижение этой цели предполагает решение следующих приоритетных задач: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обеспечение доступности качественного образования независимо от места жительства и доходов родителей;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достижение эквивалентного мировым образовательным стандартам качества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создание условий для формирования традиционных и трансверсальных компетентностей;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активной гражданской позицией;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разработка организационно-экономических и нормативно-правовых механизмов,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внедрение инновационных организационно-экономических моделей и механизмов, повышающих экономическую и социальную эффективность функционирования образовательных учреждений;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развитие институтов общественного участия в образовательной деятельности.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>Реализация мероприятий, предусмотренных Програм</w:t>
      </w:r>
      <w:r>
        <w:t>мой, будет осуществляться в 2012</w:t>
      </w:r>
      <w:r w:rsidRPr="00171B49">
        <w:t xml:space="preserve"> - 20</w:t>
      </w:r>
      <w:r>
        <w:t>15</w:t>
      </w:r>
      <w:r w:rsidRPr="00171B49">
        <w:t xml:space="preserve"> годах.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  <w:r w:rsidRPr="00171B49">
        <w:t xml:space="preserve">Эффективность реализации Программы определяется уровнем достижения показателей </w:t>
      </w:r>
      <w:r w:rsidRPr="0049017E">
        <w:t xml:space="preserve">и </w:t>
      </w:r>
      <w:hyperlink r:id="rId12" w:history="1">
        <w:r w:rsidRPr="0049017E">
          <w:t>индикаторов</w:t>
        </w:r>
      </w:hyperlink>
      <w:r w:rsidRPr="0049017E">
        <w:t xml:space="preserve"> оценки</w:t>
      </w:r>
      <w:r w:rsidRPr="00171B49">
        <w:t xml:space="preserve"> эффективности ее реализации (приложение N 1).</w:t>
      </w:r>
    </w:p>
    <w:p w:rsidR="000314BE" w:rsidRPr="00171B49" w:rsidRDefault="000314BE" w:rsidP="0049017E">
      <w:pPr>
        <w:autoSpaceDE w:val="0"/>
        <w:autoSpaceDN w:val="0"/>
        <w:adjustRightInd w:val="0"/>
        <w:ind w:firstLine="540"/>
        <w:jc w:val="both"/>
      </w:pPr>
    </w:p>
    <w:p w:rsidR="000314BE" w:rsidRDefault="000314BE" w:rsidP="00EB4647">
      <w:pPr>
        <w:widowControl w:val="0"/>
        <w:jc w:val="center"/>
        <w:rPr>
          <w:b/>
          <w:bCs/>
        </w:rPr>
      </w:pPr>
      <w:r w:rsidRPr="00BA1AA3">
        <w:rPr>
          <w:b/>
          <w:bCs/>
          <w:lang w:val="en-US"/>
        </w:rPr>
        <w:t>III</w:t>
      </w:r>
      <w:r w:rsidRPr="00BA1AA3">
        <w:rPr>
          <w:b/>
          <w:bCs/>
        </w:rPr>
        <w:t>. Система программных мероприятий</w:t>
      </w:r>
    </w:p>
    <w:p w:rsidR="000314BE" w:rsidRPr="00BA1AA3" w:rsidRDefault="000314BE" w:rsidP="00F35BE7">
      <w:pPr>
        <w:autoSpaceDE w:val="0"/>
        <w:autoSpaceDN w:val="0"/>
        <w:adjustRightInd w:val="0"/>
        <w:jc w:val="right"/>
        <w:outlineLvl w:val="2"/>
        <w:rPr>
          <w:b/>
          <w:bCs/>
        </w:rPr>
      </w:pPr>
      <w:r>
        <w:t>Таблица 1</w:t>
      </w:r>
    </w:p>
    <w:p w:rsidR="000314BE" w:rsidRDefault="000314BE" w:rsidP="00EB464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926"/>
      </w:tblGrid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№№ п/п</w:t>
            </w:r>
          </w:p>
        </w:tc>
        <w:tc>
          <w:tcPr>
            <w:tcW w:w="4253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 w:rsidRPr="00171B49">
              <w:t xml:space="preserve">Наименование проекта      </w:t>
            </w:r>
          </w:p>
        </w:tc>
        <w:tc>
          <w:tcPr>
            <w:tcW w:w="492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 w:rsidRPr="00171B49">
              <w:t xml:space="preserve">Инновационная цель проекта       </w:t>
            </w:r>
          </w:p>
        </w:tc>
      </w:tr>
      <w:tr w:rsidR="000314BE" w:rsidTr="004D56DB">
        <w:trPr>
          <w:trHeight w:val="1324"/>
        </w:trPr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самостоятельность, автономность,  проектное управление, образовательная логистика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Default="000314BE" w:rsidP="004D5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6" w:type="dxa"/>
          </w:tcPr>
          <w:p w:rsidR="000314BE" w:rsidRDefault="000314BE" w:rsidP="004D56DB">
            <w:pPr>
              <w:pStyle w:val="ConsPlusNonformat"/>
              <w:widowControl/>
              <w:jc w:val="both"/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Создание    условий    для    повышения самостоятельности   и     автономности образовательных  учреждений, проектное,  внедрение в   практику    управления проектных методов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Кадры в образовании: горизонтальная карьера, квалификация мирового уровня</w:t>
            </w:r>
          </w:p>
          <w:p w:rsidR="000314BE" w:rsidRPr="00171B49" w:rsidRDefault="000314BE" w:rsidP="004D5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Создание   условий   для   планирования, профессионального      развития       и горизонтальной    карьеры     персонала образовательных             учреждений, обеспечивающих      решение      задач индивидуализации     общего       образования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образования: универсальные компетенции,                                     индивидуальные образовательные программы</w:t>
            </w:r>
          </w:p>
          <w:p w:rsidR="000314BE" w:rsidRPr="00171B49" w:rsidRDefault="000314BE" w:rsidP="004D5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компетентностного подхода  в массовой образовательной  практике  для развития универсальных  компетентностей учащихся    и    достижения     высоких образовательных результатов 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0314BE" w:rsidRPr="00171B49" w:rsidRDefault="000314BE" w:rsidP="004D56DB">
            <w:pPr>
              <w:autoSpaceDE w:val="0"/>
              <w:autoSpaceDN w:val="0"/>
              <w:adjustRightInd w:val="0"/>
              <w:jc w:val="both"/>
            </w:pPr>
            <w:r w:rsidRPr="00171B49">
              <w:t>Структура образования: интеграция, кредитно-</w:t>
            </w:r>
            <w:r>
              <w:t>модульная система, новые модели</w:t>
            </w:r>
            <w:r w:rsidRPr="00171B49">
              <w:t xml:space="preserve">                       </w:t>
            </w: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  механизмов       сетевого  внедрения   кредитно-модульной   системы    для повышения интеграции      региональных      сетей компетенций  в  мировую   экономическую систему. 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Экономика в образовании: многоканальное финансирование, оптимальная самостоятельность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Развитие      форм      многоканального финансирования     системы образования,   стимулирование   частных инвестиций                 потребителей образовательных   услуг   в   повышение интеллектуально-профессионального потенциала экономики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Маркетинг        в                образовании:  конкурентоспособные       учреждения,  новые услуги</w:t>
            </w: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образовательным  учреждениям              в повышении  конкурентоспособности   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Технологии         в             образовании:  мультисервисная информационная образовательная среда,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ускоренное интегрированное обучение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Обновление      технологий      раннего развития,     обучения,     воспитания, социальной  адаптации   и   интеграции, непрерывного          психолого-медико- социального              сопровождения, обеспечивающее баланс  фундаментального и    компетентностного    подходов    в образовании,   применение   эффективных мировых    практик     для     создания мультисервисной          информационной образовательной среды</w:t>
            </w:r>
          </w:p>
        </w:tc>
      </w:tr>
      <w:tr w:rsidR="000314BE" w:rsidTr="004D56DB">
        <w:tc>
          <w:tcPr>
            <w:tcW w:w="675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образования: оценка сформированности ключевых компетентностей, самооценка качества образовательных услуг"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системы         оценки         сформированности            компетенций   обучающихся   на   основе специально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разработанных количественных и      качественных показателей</w:t>
            </w:r>
          </w:p>
        </w:tc>
      </w:tr>
    </w:tbl>
    <w:p w:rsidR="000314BE" w:rsidRDefault="000314BE" w:rsidP="00EB4647">
      <w:pPr>
        <w:autoSpaceDE w:val="0"/>
        <w:autoSpaceDN w:val="0"/>
        <w:adjustRightInd w:val="0"/>
        <w:jc w:val="center"/>
      </w:pPr>
    </w:p>
    <w:p w:rsidR="000314BE" w:rsidRPr="00171B49" w:rsidRDefault="000314BE" w:rsidP="00EB4647">
      <w:pPr>
        <w:autoSpaceDE w:val="0"/>
        <w:autoSpaceDN w:val="0"/>
        <w:adjustRightInd w:val="0"/>
        <w:ind w:firstLine="540"/>
        <w:jc w:val="both"/>
      </w:pPr>
      <w:r w:rsidRPr="00171B49">
        <w:t xml:space="preserve">Предлагаемый комплекс проектов представлен в виде программных мероприятий, направленных на эффективное использование потенциала системы образования </w:t>
      </w:r>
      <w:r>
        <w:t>Шумерлинского района</w:t>
      </w:r>
      <w:r w:rsidRPr="00171B49">
        <w:t xml:space="preserve"> при соответствующей государственной поддержке.</w:t>
      </w:r>
    </w:p>
    <w:p w:rsidR="000314BE" w:rsidRPr="00171B49" w:rsidRDefault="000314BE" w:rsidP="00EB4647">
      <w:pPr>
        <w:autoSpaceDE w:val="0"/>
        <w:autoSpaceDN w:val="0"/>
        <w:adjustRightInd w:val="0"/>
        <w:ind w:firstLine="540"/>
        <w:jc w:val="both"/>
      </w:pPr>
    </w:p>
    <w:p w:rsidR="000314BE" w:rsidRPr="00A70103" w:rsidRDefault="000314BE" w:rsidP="00A70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0103">
        <w:rPr>
          <w:b/>
        </w:rPr>
        <w:t>IV. Ресурсное обеспечение Программы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 w:rsidRPr="00171B49">
        <w:t xml:space="preserve">Основными источниками финансирования Программы </w:t>
      </w:r>
      <w:hyperlink r:id="rId13" w:history="1">
        <w:r w:rsidRPr="00A70103">
          <w:t>(табл. 2)</w:t>
        </w:r>
      </w:hyperlink>
      <w:r w:rsidRPr="00A70103">
        <w:t xml:space="preserve"> явл</w:t>
      </w:r>
      <w:r w:rsidRPr="00171B49">
        <w:t>яются: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 w:rsidRPr="00171B49">
        <w:t xml:space="preserve">средства </w:t>
      </w:r>
      <w:r>
        <w:t xml:space="preserve">бюджета Шумерлинского района </w:t>
      </w:r>
      <w:r w:rsidRPr="00171B49">
        <w:t xml:space="preserve"> для финансирования приоритетных направлений инвестиционных проектов развития образования;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>
        <w:t>средства от предпринимательской и иной, приносящей доход деятельности</w:t>
      </w:r>
      <w:r w:rsidRPr="00171B49">
        <w:t>, в том числе средства, привлекаемые для реализации образовательных проектов.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 w:rsidRPr="00171B49">
        <w:t xml:space="preserve">Программа предусматривает программно-целевое финансирование мероприятий, что соответствует принципам формирования </w:t>
      </w:r>
      <w:r>
        <w:t>местного бюджета.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 w:rsidRPr="00171B49">
        <w:t>Механизм привлечения и использования финансовых средств федерального бюджета определяется соответствующими соглашениями, нормативными правовыми актами Российской Федерации. Программа предусматривает возможность софинансирования ряда конкретных проектов и мероприятий за счет средств федерального бюджета в рамках действующих федеральных целевых программ или средств республиканского бюджета Чувашской Республики (на конкурсной основе).</w:t>
      </w:r>
    </w:p>
    <w:p w:rsidR="000314BE" w:rsidRPr="00171B49" w:rsidRDefault="000314BE" w:rsidP="00A70103">
      <w:pPr>
        <w:autoSpaceDE w:val="0"/>
        <w:autoSpaceDN w:val="0"/>
        <w:adjustRightInd w:val="0"/>
        <w:jc w:val="right"/>
        <w:outlineLvl w:val="2"/>
      </w:pPr>
      <w:r w:rsidRPr="00171B49">
        <w:t>Таблица 2</w:t>
      </w:r>
    </w:p>
    <w:p w:rsidR="000314BE" w:rsidRPr="00171B49" w:rsidRDefault="000314BE" w:rsidP="00A70103">
      <w:pPr>
        <w:autoSpaceDE w:val="0"/>
        <w:autoSpaceDN w:val="0"/>
        <w:adjustRightInd w:val="0"/>
        <w:ind w:firstLine="540"/>
      </w:pPr>
    </w:p>
    <w:p w:rsidR="000314BE" w:rsidRDefault="000314BE" w:rsidP="00A70103">
      <w:pPr>
        <w:autoSpaceDE w:val="0"/>
        <w:autoSpaceDN w:val="0"/>
        <w:adjustRightInd w:val="0"/>
        <w:jc w:val="center"/>
      </w:pPr>
      <w:r w:rsidRPr="00171B49">
        <w:t>Объемы финансирования Программы</w:t>
      </w:r>
    </w:p>
    <w:p w:rsidR="000314BE" w:rsidRDefault="000314BE" w:rsidP="00A7010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2961"/>
        <w:gridCol w:w="2498"/>
        <w:gridCol w:w="3119"/>
      </w:tblGrid>
      <w:tr w:rsidR="000314BE" w:rsidTr="004D56DB">
        <w:tc>
          <w:tcPr>
            <w:tcW w:w="111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961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171B49">
              <w:t>з</w:t>
            </w:r>
          </w:p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бюджета</w:t>
            </w:r>
          </w:p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района (тыс.руб.)</w:t>
            </w:r>
          </w:p>
        </w:tc>
        <w:tc>
          <w:tcPr>
            <w:tcW w:w="2410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из средств от предпринимательской и иной, приносящей доход деятельности (тыс.руб.)</w:t>
            </w:r>
          </w:p>
        </w:tc>
        <w:tc>
          <w:tcPr>
            <w:tcW w:w="3119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  <w:p w:rsidR="000314BE" w:rsidRPr="00171B49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(тыс.руб.)</w:t>
            </w:r>
          </w:p>
        </w:tc>
      </w:tr>
      <w:tr w:rsidR="000314BE" w:rsidTr="004D56DB">
        <w:tc>
          <w:tcPr>
            <w:tcW w:w="111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2961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2 065,1</w:t>
            </w:r>
          </w:p>
        </w:tc>
        <w:tc>
          <w:tcPr>
            <w:tcW w:w="2410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3119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2 082,4</w:t>
            </w:r>
          </w:p>
        </w:tc>
      </w:tr>
      <w:tr w:rsidR="000314BE" w:rsidTr="004D56DB">
        <w:tc>
          <w:tcPr>
            <w:tcW w:w="111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2961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2 952,5</w:t>
            </w:r>
          </w:p>
        </w:tc>
        <w:tc>
          <w:tcPr>
            <w:tcW w:w="2410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3119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2 976,5</w:t>
            </w:r>
          </w:p>
        </w:tc>
      </w:tr>
      <w:tr w:rsidR="000314BE" w:rsidTr="004D56DB">
        <w:tc>
          <w:tcPr>
            <w:tcW w:w="111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2961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2 222,3</w:t>
            </w:r>
          </w:p>
        </w:tc>
        <w:tc>
          <w:tcPr>
            <w:tcW w:w="2410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3119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2 245,8</w:t>
            </w:r>
          </w:p>
        </w:tc>
      </w:tr>
      <w:tr w:rsidR="000314BE" w:rsidTr="004D56DB">
        <w:tc>
          <w:tcPr>
            <w:tcW w:w="1116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961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 w:rsidRPr="00171B49">
              <w:t xml:space="preserve"> </w:t>
            </w:r>
            <w:r>
              <w:t>417,6</w:t>
            </w:r>
          </w:p>
        </w:tc>
        <w:tc>
          <w:tcPr>
            <w:tcW w:w="2410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3119" w:type="dxa"/>
          </w:tcPr>
          <w:p w:rsidR="000314BE" w:rsidRDefault="000314BE" w:rsidP="004D56DB">
            <w:pPr>
              <w:autoSpaceDE w:val="0"/>
              <w:autoSpaceDN w:val="0"/>
              <w:adjustRightInd w:val="0"/>
              <w:jc w:val="center"/>
            </w:pPr>
            <w:r>
              <w:t>445,1</w:t>
            </w:r>
          </w:p>
        </w:tc>
      </w:tr>
      <w:tr w:rsidR="000314BE" w:rsidTr="004D56DB">
        <w:tc>
          <w:tcPr>
            <w:tcW w:w="1116" w:type="dxa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961" w:type="dxa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7657,5</w:t>
            </w:r>
          </w:p>
        </w:tc>
        <w:tc>
          <w:tcPr>
            <w:tcW w:w="2410" w:type="dxa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3119" w:type="dxa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7749,8</w:t>
            </w:r>
          </w:p>
        </w:tc>
      </w:tr>
    </w:tbl>
    <w:p w:rsidR="000314BE" w:rsidRPr="00171B49" w:rsidRDefault="000314BE" w:rsidP="00A70103">
      <w:pPr>
        <w:autoSpaceDE w:val="0"/>
        <w:autoSpaceDN w:val="0"/>
        <w:adjustRightInd w:val="0"/>
        <w:jc w:val="right"/>
      </w:pPr>
    </w:p>
    <w:p w:rsidR="000314BE" w:rsidRPr="00171B49" w:rsidRDefault="000314BE" w:rsidP="00A70103">
      <w:pPr>
        <w:autoSpaceDE w:val="0"/>
        <w:autoSpaceDN w:val="0"/>
        <w:adjustRightInd w:val="0"/>
        <w:ind w:firstLine="540"/>
        <w:jc w:val="both"/>
      </w:pPr>
      <w:r w:rsidRPr="00171B49">
        <w:t>Объем инвестиций и других расходов на реализацию Программы может ежегодно уточняться исходя из возможностей республиканского бюджета Чувашской Республики,</w:t>
      </w:r>
      <w:r>
        <w:t xml:space="preserve"> местного бюджета, а </w:t>
      </w:r>
      <w:r w:rsidRPr="00171B49">
        <w:t xml:space="preserve"> также средств, предусмотренных на эти цели в федеральном бюджете.</w:t>
      </w:r>
    </w:p>
    <w:p w:rsidR="000314BE" w:rsidRDefault="000314BE" w:rsidP="00840072">
      <w:pPr>
        <w:jc w:val="center"/>
      </w:pPr>
    </w:p>
    <w:p w:rsidR="000314BE" w:rsidRPr="00602276" w:rsidRDefault="000314BE" w:rsidP="004421B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2276">
        <w:rPr>
          <w:b/>
        </w:rPr>
        <w:t>V. Механизм реализации Программы</w:t>
      </w: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  <w:r w:rsidRPr="00171B49"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ключевые функциональные области сферы образования, и обеспечивающие опережающее развитие системы образования </w:t>
      </w:r>
      <w:r>
        <w:t>Шумерлинского района</w:t>
      </w:r>
      <w:r w:rsidRPr="00171B49">
        <w:t xml:space="preserve"> в соответствии со Стратегией развития образования в Чувашской Республике до 2040 года и логикой современной модели образования, ориентированной на решение задач инновационного развития экономики, разработанной Министерством образования и науки Российской Федерации.</w:t>
      </w:r>
    </w:p>
    <w:p w:rsidR="000314BE" w:rsidRDefault="000314BE" w:rsidP="004421B6">
      <w:pPr>
        <w:autoSpaceDE w:val="0"/>
        <w:autoSpaceDN w:val="0"/>
        <w:adjustRightInd w:val="0"/>
        <w:ind w:firstLine="540"/>
        <w:jc w:val="both"/>
      </w:pPr>
      <w:r>
        <w:t xml:space="preserve">Муниципальным </w:t>
      </w:r>
      <w:r w:rsidRPr="00171B49">
        <w:t xml:space="preserve">заказчиком Программы является </w:t>
      </w:r>
      <w:r>
        <w:t>отдел образования, спорта и молодежной политики администрации Шумерлинского района</w:t>
      </w: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  <w:r>
        <w:t xml:space="preserve">Отдел образования, спорта и молодежной политики администрации Шумерлинского района </w:t>
      </w:r>
      <w:r w:rsidRPr="00171B49">
        <w:t xml:space="preserve">обеспечивает координацию деятельности </w:t>
      </w:r>
      <w:r>
        <w:t>образовательных учреждений,</w:t>
      </w:r>
      <w:r w:rsidRPr="00171B49">
        <w:t xml:space="preserve"> осуществляющих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  <w:r w:rsidRPr="00171B49">
        <w:t xml:space="preserve">Исполнители мероприятий Программы представляют информацию о ходе их реализации в </w:t>
      </w:r>
      <w:r>
        <w:t>отдел образования, спорта и молодежной политики администрации Шумерлинского района</w:t>
      </w:r>
      <w:r w:rsidRPr="00BB7388">
        <w:t xml:space="preserve"> </w:t>
      </w:r>
      <w:r w:rsidRPr="00171B49">
        <w:t>ежегодно к</w:t>
      </w:r>
      <w:r>
        <w:t xml:space="preserve"> </w:t>
      </w:r>
      <w:r w:rsidRPr="00171B49">
        <w:t>1 февраля до 20</w:t>
      </w:r>
      <w:r>
        <w:t>16</w:t>
      </w:r>
      <w:r w:rsidRPr="00171B49">
        <w:t xml:space="preserve"> года.</w:t>
      </w: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  <w:r>
        <w:t>Отдел образования, спорта и молодежной политики администрации Шумерлинского района</w:t>
      </w:r>
      <w:r w:rsidRPr="00171B49">
        <w:t xml:space="preserve"> к 1 марта до 20</w:t>
      </w:r>
      <w:r>
        <w:t>16</w:t>
      </w:r>
      <w:r w:rsidRPr="00171B49">
        <w:t xml:space="preserve"> года представляет в </w:t>
      </w:r>
      <w:r>
        <w:t xml:space="preserve">отдел экономики, имущества и взаимодействия с предприятиями агропромышленного комплекса </w:t>
      </w:r>
      <w:r w:rsidRPr="00171B49">
        <w:t>доклад о ходе работ по реализации Программы и эффективности использования финансовых средств.</w:t>
      </w:r>
    </w:p>
    <w:p w:rsidR="000314BE" w:rsidRDefault="000314BE" w:rsidP="004421B6">
      <w:pPr>
        <w:autoSpaceDE w:val="0"/>
        <w:autoSpaceDN w:val="0"/>
        <w:adjustRightInd w:val="0"/>
        <w:ind w:firstLine="540"/>
        <w:jc w:val="both"/>
      </w:pPr>
      <w:r w:rsidRPr="00171B49">
        <w:t xml:space="preserve">По окончании срока реализации Программы </w:t>
      </w:r>
      <w:r>
        <w:t xml:space="preserve">отдел образования, спорта и молодежной политики администрации Шумерлинского района </w:t>
      </w:r>
      <w:r w:rsidRPr="00171B49">
        <w:t>до 20 февраля 20</w:t>
      </w:r>
      <w:r>
        <w:t>16</w:t>
      </w:r>
      <w:r w:rsidRPr="00171B49">
        <w:t xml:space="preserve"> г. представляет в</w:t>
      </w:r>
      <w:r w:rsidRPr="00BB7388">
        <w:t xml:space="preserve"> </w:t>
      </w:r>
      <w:r w:rsidRPr="00171B49">
        <w:t xml:space="preserve"> </w:t>
      </w:r>
      <w:r>
        <w:t xml:space="preserve">отдел экономики, имущества и взаимодействия с предприятиями агропромышленного комплекса </w:t>
      </w:r>
      <w:r w:rsidRPr="00171B49">
        <w:t>на согласование доклад о реализации Программы и эффективности использования финансовых средс</w:t>
      </w:r>
      <w:r>
        <w:t>тв за весь период ее реализации.</w:t>
      </w:r>
    </w:p>
    <w:p w:rsidR="000314BE" w:rsidRPr="00171B49" w:rsidRDefault="000314BE" w:rsidP="004421B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BB7388">
        <w:t xml:space="preserve"> </w:t>
      </w:r>
      <w:r w:rsidRPr="00171B49">
        <w:t xml:space="preserve">Информация о ходе и итогах реализации Программы открыта для широкой общественности и размещается на официальном сайте </w:t>
      </w:r>
      <w:r>
        <w:t>отдела образования, спорта и молодежной политики администрации Шумерлинского района</w:t>
      </w:r>
      <w:r w:rsidRPr="00171B49">
        <w:t xml:space="preserve"> в сети Интернет.</w:t>
      </w:r>
    </w:p>
    <w:p w:rsidR="000314BE" w:rsidRDefault="000314BE" w:rsidP="00602276">
      <w:pPr>
        <w:autoSpaceDE w:val="0"/>
        <w:autoSpaceDN w:val="0"/>
        <w:adjustRightInd w:val="0"/>
        <w:jc w:val="center"/>
        <w:outlineLvl w:val="1"/>
      </w:pPr>
    </w:p>
    <w:p w:rsidR="000314BE" w:rsidRPr="00602276" w:rsidRDefault="000314BE" w:rsidP="006022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2276">
        <w:rPr>
          <w:b/>
        </w:rPr>
        <w:t>VI. Результаты реализации Программы.</w:t>
      </w:r>
    </w:p>
    <w:p w:rsidR="000314BE" w:rsidRPr="00602276" w:rsidRDefault="000314BE" w:rsidP="00602276">
      <w:pPr>
        <w:autoSpaceDE w:val="0"/>
        <w:autoSpaceDN w:val="0"/>
        <w:adjustRightInd w:val="0"/>
        <w:jc w:val="center"/>
        <w:rPr>
          <w:b/>
        </w:rPr>
      </w:pPr>
      <w:r w:rsidRPr="00602276">
        <w:rPr>
          <w:b/>
        </w:rPr>
        <w:t>Оценка социальной и экономической эффективности Программы</w:t>
      </w:r>
    </w:p>
    <w:p w:rsidR="000314BE" w:rsidRPr="00602276" w:rsidRDefault="000314BE" w:rsidP="0060227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Оценка эффективности реализации Программы проводится на основании следующих показателей: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удовлетворенность населени</w:t>
      </w:r>
      <w:r>
        <w:t>я качеством общего образования - 8</w:t>
      </w:r>
      <w:r w:rsidRPr="00171B49">
        <w:t>0 процентов от числа опрошенных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удельный вес учащихся, получающих среднее (полное) общее образование по программам профильного обучения,</w:t>
      </w:r>
      <w:r>
        <w:t xml:space="preserve"> - </w:t>
      </w:r>
      <w:r w:rsidRPr="00171B49">
        <w:t xml:space="preserve"> </w:t>
      </w:r>
      <w:r>
        <w:t>77</w:t>
      </w:r>
      <w:r w:rsidRPr="00171B49">
        <w:t xml:space="preserve"> процентов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удельный вес лиц, сдавших единый государственный экзамен, от числа выпу</w:t>
      </w:r>
      <w:r>
        <w:t>скников, участвовавших в ЕГЭ,  -  92</w:t>
      </w:r>
      <w:r w:rsidRPr="00171B49">
        <w:t xml:space="preserve"> процента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отношение среднемесячной номинальной начисленной заработной платы учителей к среднемесячной заработной плате работников, занятых в эк</w:t>
      </w:r>
      <w:r>
        <w:t>ономике Чувашской Республики, -  10</w:t>
      </w:r>
      <w:r w:rsidRPr="00171B49">
        <w:t>0 процентов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удельный вес детей, оставшихся без попечения родителей, пере</w:t>
      </w:r>
      <w:r>
        <w:t>данных на воспитание в семьи, 92</w:t>
      </w:r>
      <w:r w:rsidRPr="00171B49">
        <w:t xml:space="preserve"> процент</w:t>
      </w:r>
      <w:r>
        <w:t>а</w:t>
      </w:r>
      <w:r w:rsidRPr="00171B49">
        <w:t xml:space="preserve">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 xml:space="preserve">удельный вес общеобразовательных учреждений, имеющих органы общественного управления, эффективно влияющих на формирование заказа на образовательные услуги, решение кадровых, экономических и других вопросов, </w:t>
      </w:r>
      <w:r>
        <w:t xml:space="preserve">- </w:t>
      </w:r>
      <w:r w:rsidRPr="00171B49">
        <w:t>100 процентов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 xml:space="preserve">численность учащихся, приходящихся на одного учителя в </w:t>
      </w:r>
      <w:r>
        <w:t xml:space="preserve">муниципальных </w:t>
      </w:r>
      <w:r w:rsidRPr="00171B49">
        <w:t xml:space="preserve">общеобразовательных учреждениях, </w:t>
      </w:r>
      <w:r>
        <w:t xml:space="preserve"> - </w:t>
      </w:r>
      <w:r w:rsidRPr="00171B49">
        <w:t>1</w:t>
      </w:r>
      <w:r>
        <w:t xml:space="preserve">2 чел. </w:t>
      </w:r>
      <w:r w:rsidRPr="00171B49">
        <w:t xml:space="preserve">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средняя наполняемость классов в муниципальных общеобразовательных учреждениях к 20</w:t>
      </w:r>
      <w:r>
        <w:t>16</w:t>
      </w:r>
      <w:r w:rsidRPr="00171B49">
        <w:t xml:space="preserve"> году:</w:t>
      </w:r>
      <w:r>
        <w:t xml:space="preserve"> </w:t>
      </w:r>
      <w:r w:rsidRPr="00171B49">
        <w:t>в сельской местности - 1</w:t>
      </w:r>
      <w:r>
        <w:t>6</w:t>
      </w:r>
      <w:r w:rsidRPr="00171B49">
        <w:t>,0</w:t>
      </w:r>
      <w:r>
        <w:t xml:space="preserve"> чел.</w:t>
      </w:r>
      <w:r w:rsidRPr="00171B49">
        <w:t>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 xml:space="preserve">расходы консолидированного бюджета Чувашской Республики в расчете на одного обучающегося в общеобразовательных учреждениях </w:t>
      </w:r>
      <w:r>
        <w:t>65,</w:t>
      </w:r>
      <w:r w:rsidRPr="00171B49">
        <w:t>0 тыс. рублей к 20</w:t>
      </w:r>
      <w:r>
        <w:t>16</w:t>
      </w:r>
      <w:r w:rsidRPr="00171B49">
        <w:t xml:space="preserve"> году;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доля муниципальных общеобразовательных учреждений, переведенных к 20</w:t>
      </w:r>
      <w:r>
        <w:t>16</w:t>
      </w:r>
      <w:r w:rsidRPr="00171B49">
        <w:t xml:space="preserve"> году: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на нормативное подушевое финансирование, - 100 процентов;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на новую (отраслевую) систему оплаты труда, ориентированную на результат, - 100 процентов.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Предполагается, что общий экономический эффект от реализации мероприятий Программы будет достигнут за счет формирования эффективной экономики образования, основанной на программно-целевых методах финансирования, повышения социального статуса педагогических работников на основе увеличения среднемесячной номинальной начисленной заработной платы учителей.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r w:rsidRPr="00171B49">
        <w:t>Социальная эффективность реализации мероприятий Программы будет выражена в улучшении качества предоставляемых образовательных услуг, повышении уровня образования, общей культуры граждан, гармонизации их отношений, снижении социальной и психологической напряженности в обществе.</w:t>
      </w:r>
    </w:p>
    <w:p w:rsidR="000314BE" w:rsidRPr="00171B49" w:rsidRDefault="000314BE" w:rsidP="00602276">
      <w:pPr>
        <w:autoSpaceDE w:val="0"/>
        <w:autoSpaceDN w:val="0"/>
        <w:adjustRightInd w:val="0"/>
        <w:ind w:firstLine="540"/>
        <w:jc w:val="both"/>
      </w:pPr>
      <w:hyperlink r:id="rId14" w:history="1">
        <w:r w:rsidRPr="00602276">
          <w:t>Методика</w:t>
        </w:r>
      </w:hyperlink>
      <w:r w:rsidRPr="00602276">
        <w:t xml:space="preserve"> оценки эфф</w:t>
      </w:r>
      <w:r w:rsidRPr="00171B49">
        <w:t>ективности реализации Программы изложена в приложении N 3.</w:t>
      </w:r>
    </w:p>
    <w:p w:rsidR="000314BE" w:rsidRDefault="000314BE" w:rsidP="006022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Default="000314BE" w:rsidP="006022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Default="000314BE" w:rsidP="006022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Default="000314BE" w:rsidP="006022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Pr="003F2B99" w:rsidRDefault="000314BE" w:rsidP="0060227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F2B99">
        <w:rPr>
          <w:sz w:val="20"/>
          <w:szCs w:val="20"/>
        </w:rPr>
        <w:t>Приложение N 1</w:t>
      </w:r>
    </w:p>
    <w:p w:rsidR="000314BE" w:rsidRPr="003F2B99" w:rsidRDefault="000314BE" w:rsidP="006022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99">
        <w:rPr>
          <w:sz w:val="20"/>
          <w:szCs w:val="20"/>
        </w:rPr>
        <w:t xml:space="preserve">к </w:t>
      </w:r>
      <w:r>
        <w:rPr>
          <w:sz w:val="20"/>
          <w:szCs w:val="20"/>
        </w:rPr>
        <w:t>районной</w:t>
      </w:r>
      <w:r w:rsidRPr="003F2B99">
        <w:rPr>
          <w:sz w:val="20"/>
          <w:szCs w:val="20"/>
        </w:rPr>
        <w:t xml:space="preserve"> целевой программе</w:t>
      </w:r>
    </w:p>
    <w:p w:rsidR="000314BE" w:rsidRPr="003F2B99" w:rsidRDefault="000314BE" w:rsidP="0060227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«Р</w:t>
      </w:r>
      <w:r w:rsidRPr="003F2B99">
        <w:rPr>
          <w:sz w:val="20"/>
          <w:szCs w:val="20"/>
        </w:rPr>
        <w:t>азвити</w:t>
      </w:r>
      <w:r>
        <w:rPr>
          <w:sz w:val="20"/>
          <w:szCs w:val="20"/>
        </w:rPr>
        <w:t>е</w:t>
      </w:r>
      <w:r w:rsidRPr="003F2B99">
        <w:rPr>
          <w:sz w:val="20"/>
          <w:szCs w:val="20"/>
        </w:rPr>
        <w:t xml:space="preserve"> образования в Шумерлинском </w:t>
      </w:r>
    </w:p>
    <w:p w:rsidR="000314BE" w:rsidRPr="003F2B99" w:rsidRDefault="000314BE" w:rsidP="006022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99">
        <w:rPr>
          <w:sz w:val="20"/>
          <w:szCs w:val="20"/>
        </w:rPr>
        <w:t xml:space="preserve">районе Чувашской Республики </w:t>
      </w:r>
    </w:p>
    <w:p w:rsidR="000314BE" w:rsidRPr="003F2B99" w:rsidRDefault="000314BE" w:rsidP="006022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2B99">
        <w:rPr>
          <w:sz w:val="20"/>
          <w:szCs w:val="20"/>
        </w:rPr>
        <w:t>на 2012 - 20</w:t>
      </w:r>
      <w:r>
        <w:rPr>
          <w:sz w:val="20"/>
          <w:szCs w:val="20"/>
        </w:rPr>
        <w:t>15</w:t>
      </w:r>
      <w:r w:rsidRPr="003F2B99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0314BE" w:rsidRPr="003F2B99" w:rsidRDefault="000314BE" w:rsidP="006022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2B99">
        <w:rPr>
          <w:sz w:val="20"/>
          <w:szCs w:val="20"/>
        </w:rPr>
        <w:t>ИНДИКАТОРЫ</w:t>
      </w:r>
    </w:p>
    <w:p w:rsidR="000314BE" w:rsidRPr="003F2B99" w:rsidRDefault="000314BE" w:rsidP="006022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2B99">
        <w:rPr>
          <w:sz w:val="20"/>
          <w:szCs w:val="20"/>
        </w:rPr>
        <w:t xml:space="preserve">ОЦЕНКИ ЭФФЕКТИВНОСТИ РЕАЛИЗАЦИИ </w:t>
      </w:r>
      <w:r>
        <w:rPr>
          <w:sz w:val="20"/>
          <w:szCs w:val="20"/>
        </w:rPr>
        <w:t>РАЙОННОЙ</w:t>
      </w:r>
    </w:p>
    <w:p w:rsidR="000314BE" w:rsidRPr="003F2B99" w:rsidRDefault="000314BE" w:rsidP="006022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2B99">
        <w:rPr>
          <w:sz w:val="20"/>
          <w:szCs w:val="20"/>
        </w:rPr>
        <w:t xml:space="preserve">ЦЕЛЕВОЙ ПРОГРАММЫ </w:t>
      </w:r>
      <w:r>
        <w:rPr>
          <w:sz w:val="20"/>
          <w:szCs w:val="20"/>
        </w:rPr>
        <w:t>«</w:t>
      </w:r>
      <w:r w:rsidRPr="003F2B99">
        <w:rPr>
          <w:sz w:val="20"/>
          <w:szCs w:val="20"/>
        </w:rPr>
        <w:t>РАЗВИТИ</w:t>
      </w:r>
      <w:r>
        <w:rPr>
          <w:sz w:val="20"/>
          <w:szCs w:val="20"/>
        </w:rPr>
        <w:t>Е</w:t>
      </w:r>
      <w:r w:rsidRPr="003F2B99">
        <w:rPr>
          <w:sz w:val="20"/>
          <w:szCs w:val="20"/>
        </w:rPr>
        <w:t xml:space="preserve"> ОБРАЗОВАНИЯ</w:t>
      </w:r>
    </w:p>
    <w:p w:rsidR="000314BE" w:rsidRPr="003F2B99" w:rsidRDefault="000314BE" w:rsidP="006022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2B99">
        <w:rPr>
          <w:sz w:val="20"/>
          <w:szCs w:val="20"/>
        </w:rPr>
        <w:t>В ШУМЕРЛИНСКОМ РАЙОНЕ ЧУВАШСКОЙ РЕСПУБЛИКТ НА 2012 - 20</w:t>
      </w:r>
      <w:r>
        <w:rPr>
          <w:sz w:val="20"/>
          <w:szCs w:val="20"/>
        </w:rPr>
        <w:t>15</w:t>
      </w:r>
      <w:r w:rsidRPr="003F2B99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0314BE" w:rsidRPr="003F2B99" w:rsidRDefault="000314BE" w:rsidP="006022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1276"/>
        <w:gridCol w:w="1276"/>
        <w:gridCol w:w="1275"/>
        <w:gridCol w:w="1276"/>
      </w:tblGrid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№№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п/п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Индикаторы 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( процентов)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2012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2015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6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Удовлетворенность         населения   качеством     общего   образования, процентов от числа опрошенных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( процентов)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78,0   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78,5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79,0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80,0 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Удельный  вес учащихся,  получающих   среднее  (полное) общее образование по программам профильного обучения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( процентов)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   74,0 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75,0 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76,0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77,0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3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Удельный  вес лиц,  сдавших  единый   государственный экзамен,  процентов от числа выпускников, участвовавших      в ЕГЭ (процентов)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 91,5 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91,6 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91,7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92,0 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Отношение            среднемесячной   номинальной начисленной  заработной      платы  учителей к заработной  плате работников,  занятых  в   экономике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 Чувашской Республики, (процентов)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    95,0 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97,0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100,0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Удельный вес  детей, оставшихся без   попечения  родителей, переданных на воспитание в семьи, процентов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89,0 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90,0 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91,0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 xml:space="preserve">92,0 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Удельный   вес  общеобразовательных учреждений,    имеющих       органы общественного           управления, эффективно влияющих на формирование заказа  на  образовательные услуги,   решение  кадровых, экономических  и      других вопросов, процентов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Численность  учащихся, приходящихся   на одного учителя муниципальных общеобразовательных учреждениях, человек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  12,0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12,0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Средняя   наполняемость классов   в муниципальных общеобразовательных    учреждениях, человек: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15,8        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16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Расходы  консолидированного бюджета   Чувашской  Республики  в расчете на  одного         обучающегося       в общеобразовательных    учреждениях,     тыс. рублей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46,188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55,43   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61,0    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65,0   </w:t>
            </w:r>
          </w:p>
        </w:tc>
      </w:tr>
      <w:tr w:rsidR="000314BE" w:rsidRPr="003F2B99" w:rsidTr="004D56DB">
        <w:tc>
          <w:tcPr>
            <w:tcW w:w="534" w:type="dxa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6DB">
              <w:rPr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Доля    муниципальных общеобразовательных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 учреждений, переведенных: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 на       нормативное     подушевое  финансирование, процентов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  на   новую   (отраслевую)  систему        оплаты  труда, ориентированную  на результат, процентов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100,0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314BE" w:rsidRDefault="000314BE" w:rsidP="006914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Default="000314BE" w:rsidP="006914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314BE" w:rsidRDefault="000314BE" w:rsidP="006914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0314BE" w:rsidSect="00E12CED">
          <w:footerReference w:type="even" r:id="rId15"/>
          <w:footerReference w:type="default" r:id="rId16"/>
          <w:pgSz w:w="11906" w:h="16838"/>
          <w:pgMar w:top="899" w:right="1134" w:bottom="567" w:left="1134" w:header="709" w:footer="709" w:gutter="0"/>
          <w:cols w:space="708"/>
          <w:docGrid w:linePitch="360"/>
        </w:sectPr>
      </w:pPr>
    </w:p>
    <w:p w:rsidR="000314BE" w:rsidRPr="0069146F" w:rsidRDefault="000314BE" w:rsidP="0069146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2</w:t>
      </w:r>
    </w:p>
    <w:p w:rsidR="000314BE" w:rsidRPr="0069146F" w:rsidRDefault="000314BE" w:rsidP="006914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9146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районной </w:t>
      </w:r>
      <w:r w:rsidRPr="0069146F">
        <w:rPr>
          <w:sz w:val="20"/>
          <w:szCs w:val="20"/>
        </w:rPr>
        <w:t xml:space="preserve"> целевой программе</w:t>
      </w:r>
    </w:p>
    <w:p w:rsidR="000314BE" w:rsidRPr="0069146F" w:rsidRDefault="000314BE" w:rsidP="0069146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«Р</w:t>
      </w:r>
      <w:r w:rsidRPr="0069146F">
        <w:rPr>
          <w:sz w:val="20"/>
          <w:szCs w:val="20"/>
        </w:rPr>
        <w:t>азвити</w:t>
      </w:r>
      <w:r>
        <w:rPr>
          <w:sz w:val="20"/>
          <w:szCs w:val="20"/>
        </w:rPr>
        <w:t>е</w:t>
      </w:r>
      <w:r w:rsidRPr="0069146F">
        <w:rPr>
          <w:sz w:val="20"/>
          <w:szCs w:val="20"/>
        </w:rPr>
        <w:t xml:space="preserve"> образования в Шумерлинском </w:t>
      </w:r>
    </w:p>
    <w:p w:rsidR="000314BE" w:rsidRPr="0069146F" w:rsidRDefault="000314BE" w:rsidP="006914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9146F">
        <w:rPr>
          <w:sz w:val="20"/>
          <w:szCs w:val="20"/>
        </w:rPr>
        <w:t xml:space="preserve">районе Чувашской Республики </w:t>
      </w:r>
    </w:p>
    <w:p w:rsidR="000314BE" w:rsidRPr="0069146F" w:rsidRDefault="000314BE" w:rsidP="0069146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9146F">
        <w:rPr>
          <w:sz w:val="20"/>
          <w:szCs w:val="20"/>
        </w:rPr>
        <w:t>на 2012 - 20</w:t>
      </w:r>
      <w:r>
        <w:rPr>
          <w:sz w:val="20"/>
          <w:szCs w:val="20"/>
        </w:rPr>
        <w:t>15</w:t>
      </w:r>
      <w:r w:rsidRPr="0069146F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0314BE" w:rsidRPr="0069146F" w:rsidRDefault="000314BE" w:rsidP="006914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14BE" w:rsidRDefault="000314BE" w:rsidP="0069146F">
      <w:pPr>
        <w:autoSpaceDE w:val="0"/>
        <w:autoSpaceDN w:val="0"/>
        <w:adjustRightInd w:val="0"/>
        <w:jc w:val="center"/>
      </w:pPr>
    </w:p>
    <w:p w:rsidR="000314BE" w:rsidRPr="00171B49" w:rsidRDefault="000314BE" w:rsidP="0069146F">
      <w:pPr>
        <w:autoSpaceDE w:val="0"/>
        <w:autoSpaceDN w:val="0"/>
        <w:adjustRightInd w:val="0"/>
        <w:jc w:val="center"/>
      </w:pPr>
      <w:r w:rsidRPr="00171B49">
        <w:t>МЕРОПРИЯТИЯ</w:t>
      </w:r>
    </w:p>
    <w:p w:rsidR="000314BE" w:rsidRPr="00171B49" w:rsidRDefault="000314BE" w:rsidP="0069146F">
      <w:pPr>
        <w:autoSpaceDE w:val="0"/>
        <w:autoSpaceDN w:val="0"/>
        <w:adjustRightInd w:val="0"/>
        <w:jc w:val="center"/>
      </w:pPr>
      <w:r w:rsidRPr="00171B49">
        <w:t xml:space="preserve">ПО РЕАЛИЗАЦИИ </w:t>
      </w:r>
      <w:r>
        <w:t xml:space="preserve">РАЙОННОЙ </w:t>
      </w:r>
      <w:r w:rsidRPr="00171B49">
        <w:t xml:space="preserve"> ЦЕЛЕВОЙ ПРОГРАММЫ</w:t>
      </w:r>
    </w:p>
    <w:p w:rsidR="000314BE" w:rsidRPr="00171B49" w:rsidRDefault="000314BE" w:rsidP="0069146F">
      <w:pPr>
        <w:autoSpaceDE w:val="0"/>
        <w:autoSpaceDN w:val="0"/>
        <w:adjustRightInd w:val="0"/>
        <w:jc w:val="center"/>
      </w:pPr>
      <w:r>
        <w:t>«</w:t>
      </w:r>
      <w:r w:rsidRPr="00171B49">
        <w:t>РАЗВИТИ</w:t>
      </w:r>
      <w:r>
        <w:t>Е</w:t>
      </w:r>
      <w:r w:rsidRPr="00171B49">
        <w:t xml:space="preserve"> ОБРАЗОВАНИЯ В </w:t>
      </w:r>
      <w:r>
        <w:t>ШУМЕРЛИНСКОМ  РАЙОНЕ ЧУВАШСКОЙ РЕСПУБЛИКИ</w:t>
      </w:r>
    </w:p>
    <w:p w:rsidR="000314BE" w:rsidRPr="00171B49" w:rsidRDefault="000314BE" w:rsidP="0069146F">
      <w:pPr>
        <w:autoSpaceDE w:val="0"/>
        <w:autoSpaceDN w:val="0"/>
        <w:adjustRightInd w:val="0"/>
        <w:jc w:val="center"/>
      </w:pPr>
      <w:r w:rsidRPr="00171B49">
        <w:t>НА 201</w:t>
      </w:r>
      <w:r>
        <w:t>2</w:t>
      </w:r>
      <w:r w:rsidRPr="00171B49">
        <w:t xml:space="preserve"> - 20</w:t>
      </w:r>
      <w:r>
        <w:t>15</w:t>
      </w:r>
      <w:r w:rsidRPr="00171B49">
        <w:t xml:space="preserve"> ГОДЫ</w:t>
      </w:r>
      <w:r>
        <w:t>»</w:t>
      </w:r>
    </w:p>
    <w:p w:rsidR="000314BE" w:rsidRDefault="000314BE" w:rsidP="006914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6069"/>
        <w:gridCol w:w="7"/>
        <w:gridCol w:w="1518"/>
        <w:gridCol w:w="24"/>
        <w:gridCol w:w="1354"/>
        <w:gridCol w:w="24"/>
        <w:gridCol w:w="1249"/>
        <w:gridCol w:w="102"/>
        <w:gridCol w:w="7"/>
        <w:gridCol w:w="266"/>
        <w:gridCol w:w="587"/>
        <w:gridCol w:w="141"/>
        <w:gridCol w:w="415"/>
        <w:gridCol w:w="6"/>
        <w:gridCol w:w="95"/>
        <w:gridCol w:w="526"/>
        <w:gridCol w:w="1366"/>
        <w:gridCol w:w="959"/>
        <w:gridCol w:w="692"/>
      </w:tblGrid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Style w:val="text11"/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Style w:val="text11"/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(годы)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 финансирования (тыс.руб)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2036" w:type="dxa"/>
            <w:gridSpan w:val="7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средства от предпринимательской и иной, приносящей доход деятельности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проекта "Менеджмент в образовании: самостоятельность, автономность,  проектное управление, образовательная логистика</w:t>
            </w:r>
            <w:r w:rsidRPr="004D56DB">
              <w:rPr>
                <w:b/>
              </w:rPr>
              <w:t>»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   инновационных  механизмов   управления  образовательными  учреждениями,  переведенными     на      новые  организационно-правовые формы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Развитие      разных       форм  государственно-общественного              управления    образованием, сопровождение      деятельности     управляющих советов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 практических конференций, семинаров,  стажировок,  творческих   командировок по  распространению и тиражированию  лучших   практик   по  переводу образовательных учреждений    в  профессиональные       новые   организационно-правовые  ассоциации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2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0314BE" w:rsidTr="004D56DB">
        <w:trPr>
          <w:gridAfter w:val="2"/>
          <w:wAfter w:w="1651" w:type="dxa"/>
          <w:trHeight w:val="1402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ежегодных   форумов  представителей          органов         государственно-общественного     управления  и  профессиональных  ассоциаций   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</w:t>
            </w:r>
          </w:p>
          <w:p w:rsidR="000314BE" w:rsidRPr="004D56DB" w:rsidRDefault="000314BE" w:rsidP="00D81F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конкурса         самоуправления      «Управление инновациями  в  образовании  на муниципальном уровне»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A43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3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 конкурсов  научных,  инновационных  проектов,  участия в федеральных конкурсах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0314BE" w:rsidTr="004D56DB">
        <w:trPr>
          <w:gridAfter w:val="2"/>
          <w:wAfter w:w="1651" w:type="dxa"/>
          <w:trHeight w:val="33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10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0314BE" w:rsidTr="004D56DB">
        <w:trPr>
          <w:gridAfter w:val="2"/>
          <w:wAfter w:w="1651" w:type="dxa"/>
          <w:trHeight w:val="1311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и       издание  информационно-методических       сборников  «"Практика  местного  применения           проектного  самоуправления менеджмента    в    образовании»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658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</w:t>
            </w:r>
          </w:p>
          <w:p w:rsidR="000314BE" w:rsidRPr="004D56DB" w:rsidRDefault="000314BE" w:rsidP="009658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587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   сопровождение         реализации «Республиканской  целевой   программы    развития  образования     в     Чувашской  Республике  на  2011 -   2020гг.», «Муниципальной целевой программы развития образования  в Шумерлинском районе на 2012-2015 г.г.»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658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</w:t>
            </w:r>
          </w:p>
          <w:p w:rsidR="000314BE" w:rsidRPr="004D56DB" w:rsidRDefault="000314BE" w:rsidP="009658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 w:rsidRPr="004D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II. Реализация проекта "Кадры в образовании: горизонтальная карьера, квалификация мирового уровня"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 Мониторинг            кадрового  обеспечения     образовательных  учреждений      и      создание  электронного  банка  вакансий  руководящих и  педагогических работников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Организация  аттестационных и    оценочных       процедур   в   Положением      об       оценке  соответствии          персонала     и      аттестации  педагогических  и   руководящих                         работников      образовательных  учреждений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0314BE" w:rsidTr="004D56DB">
        <w:trPr>
          <w:gridAfter w:val="2"/>
          <w:wAfter w:w="1651" w:type="dxa"/>
          <w:trHeight w:val="30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0314BE" w:rsidTr="004D56DB">
        <w:trPr>
          <w:gridAfter w:val="2"/>
          <w:wAfter w:w="1651" w:type="dxa"/>
          <w:trHeight w:val="30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Проведение  конкурса "Учитель  года"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36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6C7C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9658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314BE" w:rsidTr="004D56DB">
        <w:trPr>
          <w:gridAfter w:val="2"/>
          <w:wAfter w:w="1651" w:type="dxa"/>
          <w:trHeight w:val="33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Грантовая  поддержка   индивидуальных       творческих         мастерских педагогов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6C7C48">
            <w:pPr>
              <w:pStyle w:val="ConsPlusNonformat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 xml:space="preserve">Отдел образования, спорта и </w:t>
            </w:r>
          </w:p>
          <w:p w:rsidR="000314BE" w:rsidRPr="004D56DB" w:rsidRDefault="000314BE" w:rsidP="006C7C48">
            <w:pPr>
              <w:pStyle w:val="ConsPlusNonformat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6C7C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6C7C4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36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   и     проведение  акций    по    привлечению  и  трудоустройству молодых специалистов (в том числе  и  с  непедагогическим    образованием)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</w:tr>
      <w:tr w:rsidR="000314BE" w:rsidTr="004D56DB">
        <w:trPr>
          <w:gridAfter w:val="2"/>
          <w:wAfter w:w="1651" w:type="dxa"/>
          <w:trHeight w:val="236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276,4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276,4</w:t>
            </w:r>
          </w:p>
        </w:tc>
      </w:tr>
      <w:tr w:rsidR="000314BE" w:rsidTr="004D56DB">
        <w:trPr>
          <w:trHeight w:val="30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 поддержка  баннера  "Кадровый   потенциал»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59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59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59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59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/>
                <w:sz w:val="24"/>
                <w:szCs w:val="24"/>
              </w:rPr>
              <w:t>Переход к подготовке высокопрофессиональных педагогов по модульной технологии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 w:rsidRPr="004D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770" w:type="dxa"/>
            <w:gridSpan w:val="6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315,5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315,5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III "Содержание образования: универсальные компетенции,  индивидуальные образовательные программы"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Грантовая  поддержка  разработки  модели   и   пакета  концептуальных,         научно-  методических    материалов,         нормативно-правовых                документов    по    организации  образовательного  процесса   на основе                 принципа  самоуправления,  индивидуализации, направленного  на  формирование         универсальных       компетенций учащихся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0314BE" w:rsidTr="004D56DB">
        <w:trPr>
          <w:gridAfter w:val="2"/>
          <w:wAfter w:w="1651" w:type="dxa"/>
          <w:trHeight w:val="1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13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314BE" w:rsidTr="004D56DB">
        <w:trPr>
          <w:gridAfter w:val="2"/>
          <w:wAfter w:w="1651" w:type="dxa"/>
          <w:trHeight w:val="923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  <w:tcBorders>
              <w:bottom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770" w:type="dxa"/>
            <w:gridSpan w:val="6"/>
            <w:tcBorders>
              <w:bottom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bottom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0314BE" w:rsidTr="004D56DB">
        <w:trPr>
          <w:gridAfter w:val="2"/>
          <w:wAfter w:w="1651" w:type="dxa"/>
          <w:trHeight w:val="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gridSpan w:val="6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31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Грантовая             поддержка         разработки     и     реализация  модели      инклюзивного      и  психолого -специального        образования   детей      с      ограниченными        возможностями         здоровья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0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и      развитие  инновационных   форм  профильного  обучения  старшеклассников, в  том  числе  детей      с      ограниченными  возможностями здоровья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2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Создание          стажировочных  площадок            по      внедрению  технологий         сопровождения    индивидуальных  образовательных       маршрутов  учащихся   в    образовательный         процесс учреждения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и     проведение  предметных             олимпиад       школьников, участие      в республиканских,  всероссийских,    международных олимпиадах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0314BE" w:rsidTr="004D56DB">
        <w:trPr>
          <w:gridAfter w:val="2"/>
          <w:wAfter w:w="1651" w:type="dxa"/>
          <w:trHeight w:val="16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0314BE" w:rsidTr="004D56DB">
        <w:trPr>
          <w:gridAfter w:val="2"/>
          <w:wAfter w:w="1651" w:type="dxa"/>
          <w:trHeight w:val="30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 интеллектуальных    играх,  конкурсах,  турнирах   и   т.п.(Excelsior",  "Юность  Волги" и др.)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6.2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6.5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7.0</w:t>
            </w:r>
          </w:p>
        </w:tc>
      </w:tr>
      <w:tr w:rsidR="000314BE" w:rsidTr="004D56DB">
        <w:trPr>
          <w:gridAfter w:val="2"/>
          <w:wAfter w:w="1651" w:type="dxa"/>
          <w:trHeight w:val="15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5.7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26.7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    фестивале  "Туслах     хелхеме",    в конкурсах  «Чувашская   ласточка- языкознание для всех" и др.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0314BE" w:rsidTr="004D56DB">
        <w:trPr>
          <w:gridAfter w:val="2"/>
          <w:wAfter w:w="1651" w:type="dxa"/>
          <w:trHeight w:val="13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конкурсов, викторин,  тематических  спектаклей       юных     инспекторов движения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физкультурно-оздоровительных     конкурсов,  спартакиад. Обеспечение   участия    лучших спортсменов  в республиканских и    всероссийских мероприятиях                           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и     проведение  соревнований по   игровым   видам    спорта: волейбол,  баскетбол,   футбол, хоккей, в том  числе  в  рамках  школьной   лиги   по    игровым            видам спорта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0314BE" w:rsidTr="004D56DB">
        <w:trPr>
          <w:gridAfter w:val="2"/>
          <w:wAfter w:w="1651" w:type="dxa"/>
          <w:trHeight w:val="16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3.11.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участия школьников  в  проектах в  лингвистических       конкурсах,  в  республиканских    фестивалях  иностранных языков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0314BE" w:rsidTr="004D56DB">
        <w:trPr>
          <w:gridAfter w:val="2"/>
          <w:wAfter w:w="1651" w:type="dxa"/>
          <w:trHeight w:val="1322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3.12.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/>
                <w:sz w:val="24"/>
                <w:szCs w:val="24"/>
              </w:rPr>
              <w:t>Введение изучения иностранных языков, информатики на начальной ступени обучения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33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3.13.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DB">
              <w:rPr>
                <w:rFonts w:ascii="Times New Roman" w:hAnsi="Times New Roman"/>
                <w:sz w:val="24"/>
                <w:szCs w:val="24"/>
              </w:rPr>
              <w:t>Реализация предпрофильной подготовки учащихся девятых классов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  <w:tcBorders>
              <w:bottom w:val="nil"/>
            </w:tcBorders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  <w:tcBorders>
              <w:bottom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bottom w:val="nil"/>
            </w:tcBorders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gridSpan w:val="11"/>
            <w:tcBorders>
              <w:top w:val="nil"/>
              <w:bottom w:val="nil"/>
            </w:tcBorders>
          </w:tcPr>
          <w:p w:rsidR="000314BE" w:rsidRPr="004D56DB" w:rsidRDefault="000314BE" w:rsidP="009A36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DB">
              <w:rPr>
                <w:rFonts w:ascii="Times New Roman" w:hAnsi="Times New Roman"/>
                <w:sz w:val="24"/>
                <w:szCs w:val="24"/>
              </w:rPr>
              <w:t>Создание здоровьесберегающей среды в общеобразовательных учреждениях района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5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3.15.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DB">
              <w:rPr>
                <w:rStyle w:val="text11"/>
                <w:rFonts w:ascii="Times New Roman" w:hAnsi="Times New Roman"/>
                <w:sz w:val="24"/>
                <w:szCs w:val="24"/>
              </w:rPr>
              <w:t>Создание сети районных  экспериментальных площадок по введению в учебно-воспитательный  процесс инновационных образовательных технологий. Грантовая поддержка эффективных моделей, педагогов-новаторов. Ежегодные премии лучшим педагогам  района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13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  <w:r w:rsidRPr="004D56DB">
              <w:rPr>
                <w:rStyle w:val="text11"/>
                <w:rFonts w:ascii="Times New Roman" w:hAnsi="Times New Roman"/>
                <w:sz w:val="24"/>
                <w:szCs w:val="24"/>
              </w:rPr>
              <w:t>Поддержка  инновационных проектов организации каникулярного времени детей, ориентированных на непрерывный  процесс творческого развития, через  реализацию дополнительных  образовательных программ, создание  профильных смен, отрядов и т.д.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170,1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170,1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188,0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3.17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HTMLPreformatted"/>
              <w:widowControl w:val="0"/>
              <w:spacing w:line="232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  <w:r w:rsidRPr="004D56DB">
              <w:rPr>
                <w:rStyle w:val="text11"/>
                <w:rFonts w:ascii="Times New Roman" w:hAnsi="Times New Roman"/>
                <w:sz w:val="24"/>
                <w:szCs w:val="24"/>
              </w:rPr>
              <w:t>Разработка и реализация социальных проектов по формированию толерантного поведения обучающихся</w:t>
            </w:r>
          </w:p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314BE" w:rsidTr="004D56DB">
        <w:trPr>
          <w:gridAfter w:val="2"/>
          <w:wAfter w:w="1651" w:type="dxa"/>
          <w:trHeight w:val="30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28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1455,1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1472,4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32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245,4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269,4</w:t>
            </w:r>
          </w:p>
        </w:tc>
      </w:tr>
      <w:tr w:rsidR="000314BE" w:rsidTr="004D56DB">
        <w:trPr>
          <w:gridAfter w:val="2"/>
          <w:wAfter w:w="1651" w:type="dxa"/>
          <w:trHeight w:val="16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32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234,7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258,2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32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232,0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259,5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HTMLPreformatted"/>
              <w:widowControl w:val="0"/>
              <w:spacing w:line="232" w:lineRule="auto"/>
              <w:jc w:val="both"/>
              <w:rPr>
                <w:rStyle w:val="text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2167,2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2259,5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IV. Реализация проекта "Структура образования: интеграция, кредитно-модульная система, новые модели"</w:t>
            </w:r>
          </w:p>
        </w:tc>
      </w:tr>
      <w:tr w:rsidR="000314BE" w:rsidTr="004D56DB">
        <w:trPr>
          <w:gridAfter w:val="2"/>
          <w:wAfter w:w="1651" w:type="dxa"/>
          <w:trHeight w:val="1163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4.1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 поддержка  оптимизации     и      сетевого  взаимодействия  образовательных  учреждений   </w:t>
            </w:r>
          </w:p>
        </w:tc>
        <w:tc>
          <w:tcPr>
            <w:tcW w:w="1518" w:type="dxa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0A09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84" w:type="dxa"/>
            <w:gridSpan w:val="1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и  поддержка  инновационных сетей  образовательных     учреждений,       реализующих       инновационные  образовательные   программы   и  профессиональные  социально-образовательные   проекты    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сети  образовательных учреждений,         реализующих  образовательные  программы  для   детей      с      ограниченными возможностями    здоровья    в   интегрированных   и   дистанционных формах                                                                                  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     профессиональных     ассоциаций  работников    образования     и       родительской общественности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Грантовая             поддержка  образовательных     учреждений, участвующих в  эксперименте  по интеграции   учебных   программ самоуправления, общего,   профессионального  и  дополнительного     образования  детей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8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Грантовая  поддержка  кадетских  классов          общеобразовательных              учреждений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 новых      моделей  взаимодействия      общеобразовательных учреждений     и     учреждений         дополнительного образования                              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CA48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  IV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302,0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509,5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509,5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V. Реализация проекта "Экономика в образовании: многоканальное финансирование,</w:t>
            </w:r>
          </w:p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оптимальная самостоятельность"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5.1.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Развитие   инновационных   форм  многоканального  финансирования     образования, сочетающих  государственные  и частные      инвестиции       в  образовательные  учреждения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5.2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Создание  современной  материальной  базы  образовательных      учреждений  реконструкция    объектов     с учетом  современных  требований   к   пространственно-предметному компоненту      образовательной  среды: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-МБОУ «Ходарская СОШ» - реконструкция детского сада                      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03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  <w:tr w:rsidR="000314BE" w:rsidTr="004D56DB">
        <w:trPr>
          <w:gridAfter w:val="2"/>
          <w:wAfter w:w="1651" w:type="dxa"/>
          <w:trHeight w:val="39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03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</w:tr>
      <w:tr w:rsidR="000314BE" w:rsidTr="004D56DB">
        <w:trPr>
          <w:gridAfter w:val="2"/>
          <w:wAfter w:w="1651" w:type="dxa"/>
          <w:trHeight w:val="36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1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103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</w:tr>
      <w:tr w:rsidR="000314BE" w:rsidTr="004D56DB">
        <w:trPr>
          <w:gridAfter w:val="2"/>
          <w:wAfter w:w="1651" w:type="dxa"/>
          <w:trHeight w:val="1135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5.3.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доступности  качественного       образования         (поставка школьных автобусов)  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  поддержка  одаренных  детей   и   молодежи  (стипендии,  конкурсы,  форумы,  фестивали, проекты и др.)      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62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62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62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0314BE" w:rsidTr="004D56DB">
        <w:trPr>
          <w:gridAfter w:val="2"/>
          <w:wAfter w:w="1651" w:type="dxa"/>
          <w:trHeight w:val="15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62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962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9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учащихся  комплектом  учебной  литературы  для изучения  чувашского  языка  и     литературы,     истории, культуры и   учебниками   на   чувашском           языке  для  начальных   классов  общеобразовательных    учреждений, включенными    в федеральный перечень учебников             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республиканских бюджетных ассигнований, 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плана  действий  по переходу     на     нормативное         подушевое        финансирование  общеобразовательных       учреждений,    не     требующее         установления        поправочных  коэффициентов       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отраслевой  системы  оплаты  труда,  направленной на повышение      доходов     всех категорий        педагогических  работников   в  зависимости  от качества  и результативности труда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Государственная       поддержка  оснащения         инновационных  образовательных  учреждений  современным             учебным  оборудованием, мебелью, учебно- методической       литературой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296,3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296,3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946,3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946,3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    современным         спортивным  и  реабилитационным  оборудованием   образовательных                         учреждений,   активно внедряющих  здоровьесберегающие       технологии                            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3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2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7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  V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326,3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326,3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2330,0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2330,0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1885,0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1885,0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4626,3</w:t>
            </w:r>
          </w:p>
        </w:tc>
        <w:tc>
          <w:tcPr>
            <w:tcW w:w="1619" w:type="dxa"/>
            <w:gridSpan w:val="8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4626,3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VI. Реализация проекта "Маркетинг в образовании: конкурентоспособные учреждения,</w:t>
            </w:r>
          </w:p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новые услуги"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Разработка   маркетинговой  и ценовой политики  при  оказании  платных образовательных услуг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6.2.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социально-  психологических и маркетинговых         исследований    по    выявлению  индивидуальных     потребностей  родителей    и    учащихся    в образовательных услугах, оценки   удовлетворенности качеством общего образования                         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 VI.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VII. Реализация проекта "Технологии в образовании: мультисервисная информационная образовательная среда,</w:t>
            </w:r>
          </w:p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ускоренное интегрированное обучение"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Разработка      и      принятие  нормативных   правовых   актов       утверждающих       стандарты условий организации и  ведения         образовательных процессов   при внедрении  профильного,    индивидуального  обучения,     инклюзивного    и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образования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межрегиональном образовательном форуме " Живая  практика. Новые технологии для  профессионалов"                  </w:t>
            </w: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  <w:trHeight w:val="195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Внедрение           современных  технологий  обучения физической  культуре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354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 технологий   нового  поколения,    основанных    на         синтезе знаний разных наук       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84" w:type="dxa"/>
            <w:gridSpan w:val="1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061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Апробация и обеспечение функционирования  муниципальной системы мониторинга и статистики образования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  <w:tcBorders>
              <w:bottom w:val="nil"/>
            </w:tcBorders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84" w:type="dxa"/>
            <w:gridSpan w:val="12"/>
            <w:tcBorders>
              <w:bottom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nil"/>
            </w:tcBorders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4" w:type="dxa"/>
            <w:gridSpan w:val="12"/>
            <w:tcBorders>
              <w:top w:val="nil"/>
            </w:tcBorders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4BE" w:rsidTr="004D56DB">
        <w:trPr>
          <w:gridAfter w:val="2"/>
          <w:wAfter w:w="1651" w:type="dxa"/>
          <w:trHeight w:val="1610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Создание районной информационно-аналитической системы сбора, хранения, актуализации и адресного обеспечения пользователей статистической и мониторинговой информацией о системе образования Шумерлинского района, образовательных учреждений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202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на основе государственной (итоговой аттестации) выпускников 9, 11 классов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1322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внедрению новых способов исчисления образовательного рейтинга учащихся (портфель достижений учащихся)  </w:t>
            </w:r>
          </w:p>
        </w:tc>
        <w:tc>
          <w:tcPr>
            <w:tcW w:w="1549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 VII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70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14567" w:type="dxa"/>
            <w:gridSpan w:val="18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VIII. Реализация проекта "Качество образования: оценка сформированности ключевых компетентностей,</w:t>
            </w:r>
          </w:p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качества образовательных услуг"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8.1.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функционирования  системы  оценки  качества образования   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8.2.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 (итоговой)  аттестации  выпускников   средних школ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8.3.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государственной  (итоговой)           аттестации  выпускников основной  школы  по новым формам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  8.4.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и     проведение  мониторинговых     исследований  качества жизни учащихся    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 рефлексивных  форм оценки качества образовательных  услуг      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5258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  <w:trHeight w:val="255"/>
        </w:trPr>
        <w:tc>
          <w:tcPr>
            <w:tcW w:w="811" w:type="dxa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076" w:type="dxa"/>
            <w:gridSpan w:val="2"/>
            <w:vMerge w:val="restart"/>
          </w:tcPr>
          <w:p w:rsidR="000314BE" w:rsidRPr="00B66C73" w:rsidRDefault="000314BE" w:rsidP="004D56DB">
            <w:pPr>
              <w:widowControl w:val="0"/>
              <w:tabs>
                <w:tab w:val="decimal" w:pos="654"/>
              </w:tabs>
              <w:spacing w:line="220" w:lineRule="auto"/>
              <w:jc w:val="both"/>
            </w:pPr>
            <w:r w:rsidRPr="00B66C73">
              <w:t xml:space="preserve">Проведение </w:t>
            </w:r>
            <w:r>
              <w:t>районного</w:t>
            </w:r>
            <w:r w:rsidRPr="00B66C73">
              <w:t xml:space="preserve"> конкурса «Лучшая школа года». Грантовая поддержка школ-победите</w:t>
            </w:r>
            <w:r w:rsidRPr="00B66C73">
              <w:softHyphen/>
              <w:t>лей</w:t>
            </w:r>
          </w:p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2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B66C73" w:rsidRDefault="000314BE" w:rsidP="004D56DB">
            <w:pPr>
              <w:widowControl w:val="0"/>
              <w:tabs>
                <w:tab w:val="decimal" w:pos="654"/>
              </w:tabs>
              <w:spacing w:line="220" w:lineRule="auto"/>
              <w:jc w:val="both"/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18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B66C73" w:rsidRDefault="000314BE" w:rsidP="004D56DB">
            <w:pPr>
              <w:widowControl w:val="0"/>
              <w:tabs>
                <w:tab w:val="decimal" w:pos="654"/>
              </w:tabs>
              <w:spacing w:line="220" w:lineRule="auto"/>
              <w:jc w:val="both"/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2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  <w:trHeight w:val="24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B66C73" w:rsidRDefault="000314BE" w:rsidP="004D56DB">
            <w:pPr>
              <w:widowControl w:val="0"/>
              <w:tabs>
                <w:tab w:val="decimal" w:pos="654"/>
              </w:tabs>
              <w:spacing w:line="220" w:lineRule="auto"/>
              <w:jc w:val="both"/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BE" w:rsidTr="004D56DB">
        <w:trPr>
          <w:gridAfter w:val="2"/>
          <w:wAfter w:w="1651" w:type="dxa"/>
          <w:trHeight w:val="210"/>
        </w:trPr>
        <w:tc>
          <w:tcPr>
            <w:tcW w:w="811" w:type="dxa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Merge/>
          </w:tcPr>
          <w:p w:rsidR="000314BE" w:rsidRPr="00B66C73" w:rsidRDefault="000314BE" w:rsidP="004D56DB">
            <w:pPr>
              <w:widowControl w:val="0"/>
              <w:tabs>
                <w:tab w:val="decimal" w:pos="654"/>
              </w:tabs>
              <w:spacing w:line="220" w:lineRule="auto"/>
              <w:jc w:val="both"/>
            </w:pPr>
          </w:p>
        </w:tc>
        <w:tc>
          <w:tcPr>
            <w:tcW w:w="1542" w:type="dxa"/>
            <w:gridSpan w:val="2"/>
            <w:vMerge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FC58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2" w:type="dxa"/>
            <w:gridSpan w:val="6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314BE" w:rsidTr="004D56DB">
        <w:trPr>
          <w:gridAfter w:val="2"/>
          <w:wAfter w:w="1651" w:type="dxa"/>
          <w:trHeight w:val="1307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  <w:p w:rsidR="000314BE" w:rsidRPr="00B66C73" w:rsidRDefault="000314BE" w:rsidP="004D56DB">
            <w:pPr>
              <w:widowControl w:val="0"/>
              <w:tabs>
                <w:tab w:val="decimal" w:pos="633"/>
              </w:tabs>
              <w:spacing w:line="220" w:lineRule="auto"/>
            </w:pPr>
          </w:p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разработке и утверждению формата ежегодного аналитического отчета о состоянии системы образования муниципалитета, публичного отчета школы  </w:t>
            </w:r>
          </w:p>
        </w:tc>
        <w:tc>
          <w:tcPr>
            <w:tcW w:w="1549" w:type="dxa"/>
            <w:gridSpan w:val="3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56DB">
              <w:rPr>
                <w:rFonts w:ascii="Times New Roman" w:hAnsi="Times New Roman" w:cs="Times New Roman"/>
              </w:rPr>
              <w:t>Отдел образования, спорта и молодежной политики</w:t>
            </w:r>
          </w:p>
        </w:tc>
        <w:tc>
          <w:tcPr>
            <w:tcW w:w="1378" w:type="dxa"/>
            <w:gridSpan w:val="2"/>
          </w:tcPr>
          <w:p w:rsidR="000314BE" w:rsidRPr="004D56DB" w:rsidRDefault="000314BE" w:rsidP="007654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4760" w:type="dxa"/>
            <w:gridSpan w:val="11"/>
          </w:tcPr>
          <w:p w:rsidR="000314BE" w:rsidRPr="004D56DB" w:rsidRDefault="000314BE" w:rsidP="004D5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на основную деятельность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РАЗДЕЛУ VIII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314BE" w:rsidTr="004D56DB">
        <w:trPr>
          <w:gridAfter w:val="2"/>
          <w:wAfter w:w="1651" w:type="dxa"/>
          <w:trHeight w:val="185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2 065,1</w:t>
            </w:r>
          </w:p>
        </w:tc>
        <w:tc>
          <w:tcPr>
            <w:tcW w:w="1416" w:type="dxa"/>
            <w:gridSpan w:val="5"/>
            <w:tcBorders>
              <w:bottom w:val="nil"/>
            </w:tcBorders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17,3</w:t>
            </w:r>
          </w:p>
        </w:tc>
        <w:tc>
          <w:tcPr>
            <w:tcW w:w="1993" w:type="dxa"/>
            <w:gridSpan w:val="4"/>
            <w:tcBorders>
              <w:top w:val="nil"/>
              <w:bottom w:val="nil"/>
            </w:tcBorders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2 082,4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2 952,5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24,0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2 976,5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2 222,3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23,5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2 245,8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 xml:space="preserve"> 417,6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27,5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DB">
              <w:rPr>
                <w:b/>
              </w:rPr>
              <w:t>445,1</w:t>
            </w:r>
          </w:p>
        </w:tc>
      </w:tr>
      <w:tr w:rsidR="000314BE" w:rsidTr="004D56DB">
        <w:trPr>
          <w:gridAfter w:val="2"/>
          <w:wAfter w:w="1651" w:type="dxa"/>
        </w:trPr>
        <w:tc>
          <w:tcPr>
            <w:tcW w:w="811" w:type="dxa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gridSpan w:val="2"/>
          </w:tcPr>
          <w:p w:rsidR="000314BE" w:rsidRPr="004D56DB" w:rsidRDefault="000314BE" w:rsidP="00B33B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6D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51" w:type="dxa"/>
            <w:gridSpan w:val="2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7657,5</w:t>
            </w:r>
          </w:p>
        </w:tc>
        <w:tc>
          <w:tcPr>
            <w:tcW w:w="1416" w:type="dxa"/>
            <w:gridSpan w:val="5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993" w:type="dxa"/>
            <w:gridSpan w:val="4"/>
          </w:tcPr>
          <w:p w:rsidR="000314BE" w:rsidRPr="004D56DB" w:rsidRDefault="000314BE" w:rsidP="004D5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B">
              <w:rPr>
                <w:rFonts w:ascii="Times New Roman" w:hAnsi="Times New Roman" w:cs="Times New Roman"/>
                <w:b/>
                <w:sz w:val="24"/>
                <w:szCs w:val="24"/>
              </w:rPr>
              <w:t>7749,8</w:t>
            </w:r>
          </w:p>
        </w:tc>
      </w:tr>
    </w:tbl>
    <w:p w:rsidR="000314BE" w:rsidRDefault="000314BE" w:rsidP="00840072">
      <w:pPr>
        <w:sectPr w:rsidR="000314BE" w:rsidSect="00780275">
          <w:pgSz w:w="16838" w:h="11906" w:orient="landscape"/>
          <w:pgMar w:top="1134" w:right="820" w:bottom="1134" w:left="1701" w:header="709" w:footer="709" w:gutter="0"/>
          <w:cols w:space="708"/>
          <w:docGrid w:linePitch="360"/>
        </w:sectPr>
      </w:pPr>
    </w:p>
    <w:p w:rsidR="000314BE" w:rsidRDefault="000314BE" w:rsidP="006C7C48">
      <w:pPr>
        <w:tabs>
          <w:tab w:val="left" w:pos="1472"/>
        </w:tabs>
        <w:ind w:left="5580"/>
        <w:jc w:val="both"/>
      </w:pPr>
      <w:r>
        <w:tab/>
      </w:r>
      <w:r>
        <w:tab/>
      </w:r>
    </w:p>
    <w:p w:rsidR="000314BE" w:rsidRDefault="000314BE"/>
    <w:sectPr w:rsidR="000314BE" w:rsidSect="00311C5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BE" w:rsidRDefault="000314BE" w:rsidP="00105A6B">
      <w:r>
        <w:separator/>
      </w:r>
    </w:p>
  </w:endnote>
  <w:endnote w:type="continuationSeparator" w:id="0">
    <w:p w:rsidR="000314BE" w:rsidRDefault="000314BE" w:rsidP="0010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E" w:rsidRDefault="000314BE" w:rsidP="005E6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4BE" w:rsidRDefault="000314BE" w:rsidP="005D2D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E" w:rsidRDefault="000314BE" w:rsidP="005E6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14BE" w:rsidRDefault="000314BE" w:rsidP="005D2D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BE" w:rsidRDefault="000314BE" w:rsidP="00105A6B">
      <w:r>
        <w:separator/>
      </w:r>
    </w:p>
  </w:footnote>
  <w:footnote w:type="continuationSeparator" w:id="0">
    <w:p w:rsidR="000314BE" w:rsidRDefault="000314BE" w:rsidP="0010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EEF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9AF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288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A2E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F28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8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F28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06477226"/>
    <w:multiLevelType w:val="hybridMultilevel"/>
    <w:tmpl w:val="54581138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5C7BE8"/>
    <w:multiLevelType w:val="multilevel"/>
    <w:tmpl w:val="3C866EA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B1CF2"/>
    <w:multiLevelType w:val="singleLevel"/>
    <w:tmpl w:val="68EC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A69531E"/>
    <w:multiLevelType w:val="singleLevel"/>
    <w:tmpl w:val="DB1A2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FFE0E16"/>
    <w:multiLevelType w:val="singleLevel"/>
    <w:tmpl w:val="4F92159C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3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73255FC"/>
    <w:multiLevelType w:val="hybridMultilevel"/>
    <w:tmpl w:val="DF22D9C4"/>
    <w:lvl w:ilvl="0" w:tplc="B34E4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2E7C07ED"/>
    <w:multiLevelType w:val="singleLevel"/>
    <w:tmpl w:val="792E4C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38F14160"/>
    <w:multiLevelType w:val="multilevel"/>
    <w:tmpl w:val="3C866EA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E5B69E6"/>
    <w:multiLevelType w:val="hybridMultilevel"/>
    <w:tmpl w:val="71C8792C"/>
    <w:lvl w:ilvl="0" w:tplc="C6426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470D7CBC"/>
    <w:multiLevelType w:val="multilevel"/>
    <w:tmpl w:val="19C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A83469"/>
    <w:multiLevelType w:val="multilevel"/>
    <w:tmpl w:val="DBC23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55F3B5B"/>
    <w:multiLevelType w:val="hybridMultilevel"/>
    <w:tmpl w:val="C026EFD4"/>
    <w:lvl w:ilvl="0" w:tplc="E63C3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EBD0FA3"/>
    <w:multiLevelType w:val="hybridMultilevel"/>
    <w:tmpl w:val="0FE2CE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47511A"/>
    <w:multiLevelType w:val="multilevel"/>
    <w:tmpl w:val="57B2A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1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494FEE"/>
    <w:multiLevelType w:val="singleLevel"/>
    <w:tmpl w:val="4874D7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4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>
    <w:nsid w:val="7D6B3A7D"/>
    <w:multiLevelType w:val="multilevel"/>
    <w:tmpl w:val="4930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2"/>
  </w:num>
  <w:num w:numId="5">
    <w:abstractNumId w:val="20"/>
  </w:num>
  <w:num w:numId="6">
    <w:abstractNumId w:val="13"/>
  </w:num>
  <w:num w:numId="7">
    <w:abstractNumId w:val="35"/>
  </w:num>
  <w:num w:numId="8">
    <w:abstractNumId w:val="11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23"/>
  </w:num>
  <w:num w:numId="14">
    <w:abstractNumId w:val="33"/>
  </w:num>
  <w:num w:numId="15">
    <w:abstractNumId w:val="0"/>
  </w:num>
  <w:num w:numId="16">
    <w:abstractNumId w:val="2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4"/>
  </w:num>
  <w:num w:numId="20">
    <w:abstractNumId w:val="16"/>
  </w:num>
  <w:num w:numId="21">
    <w:abstractNumId w:val="7"/>
  </w:num>
  <w:num w:numId="22">
    <w:abstractNumId w:val="32"/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3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1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72"/>
    <w:rsid w:val="000314BE"/>
    <w:rsid w:val="00041D40"/>
    <w:rsid w:val="00053021"/>
    <w:rsid w:val="000715C8"/>
    <w:rsid w:val="000A0956"/>
    <w:rsid w:val="000D4D40"/>
    <w:rsid w:val="00105A6B"/>
    <w:rsid w:val="0010687A"/>
    <w:rsid w:val="00171B49"/>
    <w:rsid w:val="00175669"/>
    <w:rsid w:val="00183DC9"/>
    <w:rsid w:val="001844B0"/>
    <w:rsid w:val="001C428A"/>
    <w:rsid w:val="001F7C1B"/>
    <w:rsid w:val="00201491"/>
    <w:rsid w:val="0021783D"/>
    <w:rsid w:val="0026383C"/>
    <w:rsid w:val="00286BF4"/>
    <w:rsid w:val="002B7DF2"/>
    <w:rsid w:val="002C43F0"/>
    <w:rsid w:val="00302FD3"/>
    <w:rsid w:val="00311C55"/>
    <w:rsid w:val="003520E3"/>
    <w:rsid w:val="003658C3"/>
    <w:rsid w:val="00371752"/>
    <w:rsid w:val="0037433F"/>
    <w:rsid w:val="003C6AA4"/>
    <w:rsid w:val="003D5984"/>
    <w:rsid w:val="003F0CA4"/>
    <w:rsid w:val="003F265E"/>
    <w:rsid w:val="003F2B99"/>
    <w:rsid w:val="004257C5"/>
    <w:rsid w:val="004337F5"/>
    <w:rsid w:val="004421B6"/>
    <w:rsid w:val="0045673F"/>
    <w:rsid w:val="0049017E"/>
    <w:rsid w:val="004B6DCB"/>
    <w:rsid w:val="004D56DB"/>
    <w:rsid w:val="00511645"/>
    <w:rsid w:val="00516D4B"/>
    <w:rsid w:val="00521D47"/>
    <w:rsid w:val="00525866"/>
    <w:rsid w:val="0055325E"/>
    <w:rsid w:val="005D2D71"/>
    <w:rsid w:val="005D3741"/>
    <w:rsid w:val="005D6453"/>
    <w:rsid w:val="005E51BC"/>
    <w:rsid w:val="005E6186"/>
    <w:rsid w:val="00602276"/>
    <w:rsid w:val="00622729"/>
    <w:rsid w:val="0067712B"/>
    <w:rsid w:val="0069146F"/>
    <w:rsid w:val="006C7C48"/>
    <w:rsid w:val="006D45E9"/>
    <w:rsid w:val="006E0280"/>
    <w:rsid w:val="0070587F"/>
    <w:rsid w:val="007179B6"/>
    <w:rsid w:val="00726BBE"/>
    <w:rsid w:val="007357F0"/>
    <w:rsid w:val="00765403"/>
    <w:rsid w:val="00773791"/>
    <w:rsid w:val="00774986"/>
    <w:rsid w:val="00780275"/>
    <w:rsid w:val="007E3C84"/>
    <w:rsid w:val="00840072"/>
    <w:rsid w:val="00867B3D"/>
    <w:rsid w:val="008966DC"/>
    <w:rsid w:val="008A3E01"/>
    <w:rsid w:val="008C7216"/>
    <w:rsid w:val="008D2A67"/>
    <w:rsid w:val="00903798"/>
    <w:rsid w:val="0092498F"/>
    <w:rsid w:val="00942587"/>
    <w:rsid w:val="009607C2"/>
    <w:rsid w:val="00965805"/>
    <w:rsid w:val="009751A2"/>
    <w:rsid w:val="009A36B1"/>
    <w:rsid w:val="009B3B73"/>
    <w:rsid w:val="009B5AAA"/>
    <w:rsid w:val="009F28C6"/>
    <w:rsid w:val="009F7500"/>
    <w:rsid w:val="00A03837"/>
    <w:rsid w:val="00A24C8F"/>
    <w:rsid w:val="00A537C0"/>
    <w:rsid w:val="00A70103"/>
    <w:rsid w:val="00A807B5"/>
    <w:rsid w:val="00A81AC4"/>
    <w:rsid w:val="00A82567"/>
    <w:rsid w:val="00A93807"/>
    <w:rsid w:val="00A978D8"/>
    <w:rsid w:val="00AA77C1"/>
    <w:rsid w:val="00AC0B7D"/>
    <w:rsid w:val="00AC29A2"/>
    <w:rsid w:val="00B11D96"/>
    <w:rsid w:val="00B2721D"/>
    <w:rsid w:val="00B33B3E"/>
    <w:rsid w:val="00B45E79"/>
    <w:rsid w:val="00B66C73"/>
    <w:rsid w:val="00B71967"/>
    <w:rsid w:val="00B972D3"/>
    <w:rsid w:val="00BA1AA3"/>
    <w:rsid w:val="00BB7388"/>
    <w:rsid w:val="00BC6885"/>
    <w:rsid w:val="00BC74F8"/>
    <w:rsid w:val="00BF796F"/>
    <w:rsid w:val="00C2639A"/>
    <w:rsid w:val="00C40E7A"/>
    <w:rsid w:val="00C43179"/>
    <w:rsid w:val="00C911B7"/>
    <w:rsid w:val="00CA48C2"/>
    <w:rsid w:val="00CB6BF7"/>
    <w:rsid w:val="00CD3F45"/>
    <w:rsid w:val="00D04B70"/>
    <w:rsid w:val="00D06164"/>
    <w:rsid w:val="00D24A1A"/>
    <w:rsid w:val="00D46E1F"/>
    <w:rsid w:val="00D56C9D"/>
    <w:rsid w:val="00D81FDA"/>
    <w:rsid w:val="00D9492C"/>
    <w:rsid w:val="00D95A55"/>
    <w:rsid w:val="00DE04CA"/>
    <w:rsid w:val="00E12CED"/>
    <w:rsid w:val="00E14821"/>
    <w:rsid w:val="00E56A49"/>
    <w:rsid w:val="00E56D14"/>
    <w:rsid w:val="00E6786B"/>
    <w:rsid w:val="00E850F3"/>
    <w:rsid w:val="00EA22D3"/>
    <w:rsid w:val="00EA7575"/>
    <w:rsid w:val="00EB4647"/>
    <w:rsid w:val="00F1624F"/>
    <w:rsid w:val="00F35BE7"/>
    <w:rsid w:val="00F82F94"/>
    <w:rsid w:val="00FA30A0"/>
    <w:rsid w:val="00FA434B"/>
    <w:rsid w:val="00FC5896"/>
    <w:rsid w:val="00FD5834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00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072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0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072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007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072"/>
    <w:rPr>
      <w:rFonts w:ascii="Arial Cyr Chuv" w:hAnsi="Arial Cyr Chuv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00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00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007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007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4007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84007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uiPriority w:val="99"/>
    <w:rsid w:val="00840072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1">
    <w:name w:val="Обычный1"/>
    <w:uiPriority w:val="99"/>
    <w:rsid w:val="00840072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0072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00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00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07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4007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07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840072"/>
    <w:pPr>
      <w:jc w:val="both"/>
    </w:pPr>
    <w:rPr>
      <w:rFonts w:eastAsia="Calibri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007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40072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0072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0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7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400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007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40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007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400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00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40072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007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40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0072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840072"/>
    <w:pPr>
      <w:spacing w:before="100" w:after="100"/>
    </w:pPr>
    <w:rPr>
      <w:color w:val="00000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840072"/>
    <w:rPr>
      <w:rFonts w:cs="Times New Roman"/>
      <w:color w:val="008000"/>
    </w:rPr>
  </w:style>
  <w:style w:type="character" w:styleId="Emphasis">
    <w:name w:val="Emphasis"/>
    <w:basedOn w:val="DefaultParagraphFont"/>
    <w:uiPriority w:val="99"/>
    <w:qFormat/>
    <w:rsid w:val="00840072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840072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84007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uiPriority w:val="99"/>
    <w:rsid w:val="00840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84007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40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0072"/>
    <w:rPr>
      <w:rFonts w:ascii="Courier New" w:hAnsi="Courier New" w:cs="Courier New"/>
      <w:sz w:val="17"/>
      <w:szCs w:val="17"/>
      <w:lang w:eastAsia="ru-RU"/>
    </w:rPr>
  </w:style>
  <w:style w:type="character" w:customStyle="1" w:styleId="text11">
    <w:name w:val="text11"/>
    <w:basedOn w:val="DefaultParagraphFont"/>
    <w:uiPriority w:val="99"/>
    <w:rsid w:val="00840072"/>
    <w:rPr>
      <w:rFonts w:ascii="Arial CYR" w:hAnsi="Arial CYR" w:cs="Arial CYR"/>
      <w:color w:val="000000"/>
      <w:sz w:val="18"/>
      <w:szCs w:val="18"/>
    </w:rPr>
  </w:style>
  <w:style w:type="paragraph" w:customStyle="1" w:styleId="a1">
    <w:name w:val="Знак Знак Знак Знак"/>
    <w:basedOn w:val="Normal"/>
    <w:uiPriority w:val="99"/>
    <w:rsid w:val="008400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84007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84007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0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DefaultParagraphFont"/>
    <w:link w:val="4"/>
    <w:uiPriority w:val="99"/>
    <w:locked/>
    <w:rsid w:val="003658C3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Normal"/>
    <w:link w:val="a3"/>
    <w:uiPriority w:val="99"/>
    <w:rsid w:val="003658C3"/>
    <w:pPr>
      <w:shd w:val="clear" w:color="auto" w:fill="FFFFFF"/>
      <w:spacing w:line="271" w:lineRule="exact"/>
      <w:jc w:val="both"/>
    </w:pPr>
    <w:rPr>
      <w:rFonts w:ascii="Calibri" w:eastAsia="Calibri" w:hAnsi="Calibri"/>
      <w:sz w:val="18"/>
      <w:szCs w:val="18"/>
      <w:shd w:val="clear" w:color="auto" w:fill="FFFFFF"/>
      <w:lang w:eastAsia="en-US"/>
    </w:rPr>
  </w:style>
  <w:style w:type="paragraph" w:styleId="ListParagraph">
    <w:name w:val="List Paragraph"/>
    <w:basedOn w:val="Normal"/>
    <w:uiPriority w:val="99"/>
    <w:qFormat/>
    <w:rsid w:val="00EB4647"/>
    <w:pPr>
      <w:ind w:left="720"/>
      <w:contextualSpacing/>
    </w:pPr>
  </w:style>
  <w:style w:type="character" w:customStyle="1" w:styleId="a4">
    <w:name w:val="Цветовое выделение"/>
    <w:uiPriority w:val="99"/>
    <w:rsid w:val="00516D4B"/>
    <w:rPr>
      <w:b/>
      <w:color w:val="000080"/>
    </w:rPr>
  </w:style>
  <w:style w:type="character" w:styleId="Strong">
    <w:name w:val="Strong"/>
    <w:basedOn w:val="DefaultParagraphFont"/>
    <w:uiPriority w:val="99"/>
    <w:qFormat/>
    <w:rsid w:val="00A93807"/>
    <w:rPr>
      <w:rFonts w:cs="Times New Roman"/>
      <w:b/>
      <w:bCs/>
    </w:rPr>
  </w:style>
  <w:style w:type="character" w:customStyle="1" w:styleId="FontStyle12">
    <w:name w:val="Font Style12"/>
    <w:basedOn w:val="DefaultParagraphFont"/>
    <w:uiPriority w:val="99"/>
    <w:rsid w:val="003743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" TargetMode="External"/><Relationship Id="rId13" Type="http://schemas.openxmlformats.org/officeDocument/2006/relationships/hyperlink" Target="consultantplus://offline/ref=D3D02FE4E0ADBDA032DD4F326292396ED58333A7F34F7AEFC04F96D9C8CC2578E7A4DEB4149B60A471C85Dw7X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D02FE4E0ADBDA032DD4F326292396ED58333A7F34F7AEFC04F96D9C8CC2578E7A4DEB4149B60A471C957w7X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02FE4E0ADBDA032DD4F326292396ED58333A7F54A72EBC34F96D9C8CC2578wEX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943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65.1000" TargetMode="External"/><Relationship Id="rId14" Type="http://schemas.openxmlformats.org/officeDocument/2006/relationships/hyperlink" Target="consultantplus://offline/ref=D3D02FE4E0ADBDA032DD4F326292396ED58333A7F34F7AEFC04F96D9C8CC2578E7A4DEB4149B60A471CA52w7X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27</Pages>
  <Words>9514</Words>
  <Characters>-32766</Characters>
  <Application>Microsoft Office Outlook</Application>
  <DocSecurity>0</DocSecurity>
  <Lines>0</Lines>
  <Paragraphs>0</Paragraphs>
  <ScaleCrop>false</ScaleCrop>
  <Company>Отдел образования,спорта и молодежной политики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obrazov24</dc:creator>
  <cp:keywords/>
  <dc:description/>
  <cp:lastModifiedBy>urist01</cp:lastModifiedBy>
  <cp:revision>2</cp:revision>
  <cp:lastPrinted>2012-03-09T10:09:00Z</cp:lastPrinted>
  <dcterms:created xsi:type="dcterms:W3CDTF">2012-05-11T06:24:00Z</dcterms:created>
  <dcterms:modified xsi:type="dcterms:W3CDTF">2012-05-11T06:24:00Z</dcterms:modified>
</cp:coreProperties>
</file>